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C99EE1" w14:textId="77777777" w:rsidR="00D34610" w:rsidRDefault="00D34610" w:rsidP="00D12425">
      <w:pPr>
        <w:rPr>
          <w:rFonts w:ascii="Times New Roman" w:hAnsi="Times New Roman" w:cs="Times New Roman"/>
          <w:sz w:val="28"/>
          <w:szCs w:val="28"/>
        </w:rPr>
      </w:pPr>
    </w:p>
    <w:p w14:paraId="46F1C331" w14:textId="77777777" w:rsidR="00D34610" w:rsidRDefault="00D34610">
      <w:pPr>
        <w:rPr>
          <w:rFonts w:ascii="Times New Roman" w:hAnsi="Times New Roman" w:cs="Times New Roman"/>
          <w:sz w:val="28"/>
          <w:szCs w:val="28"/>
        </w:rPr>
      </w:pPr>
    </w:p>
    <w:p w14:paraId="214D6D70" w14:textId="77777777" w:rsidR="00D34610" w:rsidRPr="00D34610" w:rsidRDefault="00D34610" w:rsidP="00D34610">
      <w:pPr>
        <w:rPr>
          <w:rFonts w:ascii="Times New Roman" w:hAnsi="Times New Roman" w:cs="Times New Roman"/>
          <w:sz w:val="28"/>
          <w:szCs w:val="28"/>
        </w:rPr>
      </w:pPr>
    </w:p>
    <w:p w14:paraId="7AB098AE" w14:textId="77777777" w:rsidR="00D34610" w:rsidRPr="00D34610" w:rsidRDefault="00D34610" w:rsidP="00D34610">
      <w:pPr>
        <w:rPr>
          <w:rFonts w:ascii="Times New Roman" w:hAnsi="Times New Roman" w:cs="Times New Roman"/>
          <w:sz w:val="28"/>
          <w:szCs w:val="28"/>
        </w:rPr>
      </w:pPr>
    </w:p>
    <w:p w14:paraId="624AAFE4" w14:textId="77777777" w:rsidR="00D34610" w:rsidRPr="00D34610" w:rsidRDefault="00D34610" w:rsidP="00D34610">
      <w:pPr>
        <w:rPr>
          <w:rFonts w:ascii="Times New Roman" w:hAnsi="Times New Roman" w:cs="Times New Roman"/>
          <w:sz w:val="28"/>
          <w:szCs w:val="28"/>
        </w:rPr>
      </w:pPr>
    </w:p>
    <w:p w14:paraId="58D413D5" w14:textId="77777777" w:rsidR="00D34610" w:rsidRPr="00D34610" w:rsidRDefault="00D34610" w:rsidP="00D34610">
      <w:pPr>
        <w:rPr>
          <w:rFonts w:ascii="Times New Roman" w:hAnsi="Times New Roman" w:cs="Times New Roman"/>
          <w:sz w:val="28"/>
          <w:szCs w:val="28"/>
        </w:rPr>
      </w:pPr>
    </w:p>
    <w:p w14:paraId="1E994114" w14:textId="77777777" w:rsidR="00D34610" w:rsidRPr="00D34610" w:rsidRDefault="00D34610" w:rsidP="00D34610">
      <w:pPr>
        <w:rPr>
          <w:rFonts w:ascii="Times New Roman" w:hAnsi="Times New Roman" w:cs="Times New Roman"/>
          <w:sz w:val="28"/>
          <w:szCs w:val="28"/>
        </w:rPr>
      </w:pPr>
    </w:p>
    <w:p w14:paraId="6E1E6341" w14:textId="77777777" w:rsidR="00D34610" w:rsidRPr="00D34610" w:rsidRDefault="00D34610" w:rsidP="00D34610">
      <w:pPr>
        <w:rPr>
          <w:rFonts w:ascii="Times New Roman" w:hAnsi="Times New Roman" w:cs="Times New Roman"/>
          <w:sz w:val="28"/>
          <w:szCs w:val="28"/>
        </w:rPr>
      </w:pPr>
    </w:p>
    <w:p w14:paraId="4486636B" w14:textId="5C3F3D9C" w:rsidR="00D34610" w:rsidRPr="00D34610" w:rsidRDefault="00D34610" w:rsidP="00D34610">
      <w:pPr>
        <w:tabs>
          <w:tab w:val="left" w:pos="1673"/>
        </w:tabs>
        <w:jc w:val="center"/>
        <w:rPr>
          <w:rFonts w:ascii="Times New Roman" w:hAnsi="Times New Roman" w:cs="Times New Roman"/>
          <w:b/>
          <w:bCs/>
          <w:i/>
          <w:iCs/>
          <w:sz w:val="48"/>
          <w:szCs w:val="48"/>
        </w:rPr>
      </w:pPr>
      <w:r w:rsidRPr="00D34610">
        <w:rPr>
          <w:rFonts w:ascii="Times New Roman" w:hAnsi="Times New Roman" w:cs="Times New Roman"/>
          <w:b/>
          <w:bCs/>
          <w:i/>
          <w:iCs/>
          <w:sz w:val="48"/>
          <w:szCs w:val="48"/>
        </w:rPr>
        <w:t>Билет в будущее- иллюзия или реальность</w:t>
      </w:r>
      <w:r>
        <w:rPr>
          <w:rFonts w:ascii="Times New Roman" w:hAnsi="Times New Roman" w:cs="Times New Roman"/>
          <w:b/>
          <w:bCs/>
          <w:i/>
          <w:iCs/>
          <w:sz w:val="48"/>
          <w:szCs w:val="48"/>
        </w:rPr>
        <w:t>?</w:t>
      </w:r>
    </w:p>
    <w:p w14:paraId="0F9E0CC8" w14:textId="3D5D0E80" w:rsidR="00D34610" w:rsidRDefault="00D34610" w:rsidP="00D34610">
      <w:pPr>
        <w:tabs>
          <w:tab w:val="left" w:pos="1673"/>
        </w:tabs>
        <w:rPr>
          <w:rFonts w:ascii="Times New Roman" w:hAnsi="Times New Roman" w:cs="Times New Roman"/>
          <w:sz w:val="28"/>
          <w:szCs w:val="28"/>
        </w:rPr>
      </w:pPr>
    </w:p>
    <w:p w14:paraId="36022708" w14:textId="0BA03247" w:rsidR="00D34610" w:rsidRDefault="00D34610" w:rsidP="00D34610">
      <w:pPr>
        <w:tabs>
          <w:tab w:val="left" w:pos="1673"/>
        </w:tabs>
        <w:rPr>
          <w:rFonts w:ascii="Times New Roman" w:hAnsi="Times New Roman" w:cs="Times New Roman"/>
          <w:sz w:val="28"/>
          <w:szCs w:val="28"/>
        </w:rPr>
      </w:pPr>
    </w:p>
    <w:p w14:paraId="1BB59580" w14:textId="203522D3" w:rsidR="00D34610" w:rsidRDefault="00D34610" w:rsidP="00D34610">
      <w:pPr>
        <w:tabs>
          <w:tab w:val="left" w:pos="1673"/>
        </w:tabs>
        <w:rPr>
          <w:rFonts w:ascii="Times New Roman" w:hAnsi="Times New Roman" w:cs="Times New Roman"/>
          <w:sz w:val="28"/>
          <w:szCs w:val="28"/>
        </w:rPr>
      </w:pPr>
    </w:p>
    <w:p w14:paraId="3185AB88" w14:textId="701240B1" w:rsidR="00D34610" w:rsidRDefault="00D34610" w:rsidP="00D34610">
      <w:pPr>
        <w:tabs>
          <w:tab w:val="left" w:pos="1673"/>
        </w:tabs>
        <w:rPr>
          <w:rFonts w:ascii="Times New Roman" w:hAnsi="Times New Roman" w:cs="Times New Roman"/>
          <w:sz w:val="28"/>
          <w:szCs w:val="28"/>
        </w:rPr>
      </w:pPr>
    </w:p>
    <w:p w14:paraId="0748C0AA" w14:textId="0D13DEB3" w:rsidR="00D34610" w:rsidRDefault="00D34610" w:rsidP="00D34610">
      <w:pPr>
        <w:tabs>
          <w:tab w:val="left" w:pos="1673"/>
        </w:tabs>
        <w:rPr>
          <w:rFonts w:ascii="Times New Roman" w:hAnsi="Times New Roman" w:cs="Times New Roman"/>
          <w:sz w:val="28"/>
          <w:szCs w:val="28"/>
        </w:rPr>
      </w:pPr>
    </w:p>
    <w:p w14:paraId="4E53418F" w14:textId="6B06DE31" w:rsidR="00D34610" w:rsidRDefault="00D34610" w:rsidP="00D34610">
      <w:pPr>
        <w:tabs>
          <w:tab w:val="left" w:pos="1673"/>
        </w:tabs>
        <w:rPr>
          <w:rFonts w:ascii="Times New Roman" w:hAnsi="Times New Roman" w:cs="Times New Roman"/>
          <w:sz w:val="28"/>
          <w:szCs w:val="28"/>
        </w:rPr>
      </w:pPr>
    </w:p>
    <w:p w14:paraId="0186F671" w14:textId="31A8EB40" w:rsidR="00D34610" w:rsidRDefault="00D34610" w:rsidP="00D34610">
      <w:pPr>
        <w:tabs>
          <w:tab w:val="left" w:pos="1673"/>
        </w:tabs>
        <w:rPr>
          <w:rFonts w:ascii="Times New Roman" w:hAnsi="Times New Roman" w:cs="Times New Roman"/>
          <w:sz w:val="28"/>
          <w:szCs w:val="28"/>
        </w:rPr>
      </w:pPr>
    </w:p>
    <w:p w14:paraId="3855B172" w14:textId="4A85346C" w:rsidR="00D34610" w:rsidRDefault="00D34610" w:rsidP="00D34610">
      <w:pPr>
        <w:tabs>
          <w:tab w:val="left" w:pos="1673"/>
        </w:tabs>
        <w:rPr>
          <w:rFonts w:ascii="Times New Roman" w:hAnsi="Times New Roman" w:cs="Times New Roman"/>
          <w:sz w:val="28"/>
          <w:szCs w:val="28"/>
        </w:rPr>
      </w:pPr>
    </w:p>
    <w:p w14:paraId="7338F8D6" w14:textId="6BAF0F45" w:rsidR="00D34610" w:rsidRDefault="00D34610" w:rsidP="00D34610">
      <w:pPr>
        <w:tabs>
          <w:tab w:val="left" w:pos="1673"/>
        </w:tabs>
        <w:rPr>
          <w:rFonts w:ascii="Times New Roman" w:hAnsi="Times New Roman" w:cs="Times New Roman"/>
          <w:sz w:val="28"/>
          <w:szCs w:val="28"/>
        </w:rPr>
      </w:pPr>
    </w:p>
    <w:p w14:paraId="35E9A8B4" w14:textId="5FF9C4C0" w:rsidR="00D34610" w:rsidRDefault="00D34610" w:rsidP="00D34610">
      <w:pPr>
        <w:tabs>
          <w:tab w:val="left" w:pos="1673"/>
        </w:tabs>
        <w:rPr>
          <w:rFonts w:ascii="Times New Roman" w:hAnsi="Times New Roman" w:cs="Times New Roman"/>
          <w:sz w:val="28"/>
          <w:szCs w:val="28"/>
        </w:rPr>
      </w:pPr>
    </w:p>
    <w:p w14:paraId="0BFDDEE8" w14:textId="255D2600" w:rsidR="00D34610" w:rsidRDefault="00D34610" w:rsidP="00D34610">
      <w:pPr>
        <w:tabs>
          <w:tab w:val="left" w:pos="1673"/>
        </w:tabs>
        <w:rPr>
          <w:rFonts w:ascii="Times New Roman" w:hAnsi="Times New Roman" w:cs="Times New Roman"/>
          <w:sz w:val="28"/>
          <w:szCs w:val="28"/>
        </w:rPr>
      </w:pPr>
    </w:p>
    <w:p w14:paraId="01879EED" w14:textId="4AE8A42B" w:rsidR="00D34610" w:rsidRDefault="00D34610" w:rsidP="00D34610">
      <w:pPr>
        <w:tabs>
          <w:tab w:val="left" w:pos="1673"/>
        </w:tabs>
        <w:rPr>
          <w:rFonts w:ascii="Times New Roman" w:hAnsi="Times New Roman" w:cs="Times New Roman"/>
          <w:sz w:val="28"/>
          <w:szCs w:val="28"/>
        </w:rPr>
      </w:pPr>
    </w:p>
    <w:p w14:paraId="59EED6B2" w14:textId="3AAF3E23" w:rsidR="00D34610" w:rsidRDefault="00D34610" w:rsidP="00D34610">
      <w:pPr>
        <w:tabs>
          <w:tab w:val="left" w:pos="1673"/>
        </w:tabs>
        <w:rPr>
          <w:rFonts w:ascii="Times New Roman" w:hAnsi="Times New Roman" w:cs="Times New Roman"/>
          <w:sz w:val="28"/>
          <w:szCs w:val="28"/>
        </w:rPr>
      </w:pPr>
    </w:p>
    <w:p w14:paraId="6FEF8586" w14:textId="52E26A74" w:rsidR="00D34610" w:rsidRDefault="00D34610" w:rsidP="00D34610">
      <w:pPr>
        <w:tabs>
          <w:tab w:val="left" w:pos="1673"/>
        </w:tabs>
        <w:rPr>
          <w:rFonts w:ascii="Times New Roman" w:hAnsi="Times New Roman" w:cs="Times New Roman"/>
          <w:sz w:val="28"/>
          <w:szCs w:val="28"/>
        </w:rPr>
      </w:pPr>
    </w:p>
    <w:p w14:paraId="531AB8E2" w14:textId="4333A0A6" w:rsidR="00D34610" w:rsidRDefault="00D34610" w:rsidP="00D34610">
      <w:pPr>
        <w:tabs>
          <w:tab w:val="left" w:pos="1673"/>
        </w:tabs>
        <w:rPr>
          <w:rFonts w:ascii="Times New Roman" w:hAnsi="Times New Roman" w:cs="Times New Roman"/>
          <w:sz w:val="28"/>
          <w:szCs w:val="28"/>
        </w:rPr>
      </w:pPr>
    </w:p>
    <w:p w14:paraId="2EA6E562" w14:textId="53BABBB7" w:rsidR="00D34610" w:rsidRDefault="00D34610" w:rsidP="00D34610">
      <w:pPr>
        <w:tabs>
          <w:tab w:val="left" w:pos="1673"/>
        </w:tabs>
        <w:rPr>
          <w:rFonts w:ascii="Times New Roman" w:hAnsi="Times New Roman" w:cs="Times New Roman"/>
          <w:sz w:val="28"/>
          <w:szCs w:val="28"/>
        </w:rPr>
      </w:pPr>
    </w:p>
    <w:p w14:paraId="3DC03086" w14:textId="111264BE" w:rsidR="00D34610" w:rsidRDefault="00D34610" w:rsidP="00D34610">
      <w:pPr>
        <w:tabs>
          <w:tab w:val="left" w:pos="1673"/>
        </w:tabs>
        <w:rPr>
          <w:rFonts w:ascii="Times New Roman" w:hAnsi="Times New Roman" w:cs="Times New Roman"/>
          <w:sz w:val="28"/>
          <w:szCs w:val="28"/>
        </w:rPr>
      </w:pPr>
    </w:p>
    <w:p w14:paraId="09AF7B42" w14:textId="2C18493A" w:rsidR="00D34610" w:rsidRDefault="00D34610" w:rsidP="00D34610">
      <w:pPr>
        <w:tabs>
          <w:tab w:val="left" w:pos="1673"/>
        </w:tabs>
        <w:rPr>
          <w:rFonts w:ascii="Times New Roman" w:hAnsi="Times New Roman" w:cs="Times New Roman"/>
          <w:sz w:val="28"/>
          <w:szCs w:val="28"/>
        </w:rPr>
      </w:pPr>
    </w:p>
    <w:p w14:paraId="3ABDFD07" w14:textId="25A0CFE9" w:rsidR="00D34610" w:rsidRDefault="00D34610" w:rsidP="00D34610">
      <w:pPr>
        <w:tabs>
          <w:tab w:val="left" w:pos="1673"/>
        </w:tabs>
        <w:rPr>
          <w:rFonts w:ascii="Times New Roman" w:hAnsi="Times New Roman" w:cs="Times New Roman"/>
          <w:sz w:val="28"/>
          <w:szCs w:val="28"/>
        </w:rPr>
      </w:pPr>
    </w:p>
    <w:p w14:paraId="2554D35F" w14:textId="37599DEF" w:rsidR="00D34610" w:rsidRDefault="00D34610" w:rsidP="00D34610">
      <w:pPr>
        <w:tabs>
          <w:tab w:val="left" w:pos="1673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Подготовила педагог-навигатор: Каппушева Ф.А.</w:t>
      </w:r>
    </w:p>
    <w:p w14:paraId="040CA5E1" w14:textId="6FB99AA4" w:rsidR="00D34610" w:rsidRDefault="00D34610" w:rsidP="00D34610">
      <w:pPr>
        <w:tabs>
          <w:tab w:val="left" w:pos="1673"/>
        </w:tabs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«СОШ аула Карт-</w:t>
      </w:r>
      <w:proofErr w:type="spellStart"/>
      <w:r>
        <w:rPr>
          <w:rFonts w:ascii="Times New Roman" w:hAnsi="Times New Roman" w:cs="Times New Roman"/>
          <w:sz w:val="28"/>
          <w:szCs w:val="28"/>
        </w:rPr>
        <w:t>Джурт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имени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У.Алиева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14:paraId="1CEFBF14" w14:textId="77777777" w:rsidR="00D34610" w:rsidRDefault="00D34610" w:rsidP="00D34610">
      <w:pPr>
        <w:tabs>
          <w:tab w:val="left" w:pos="1673"/>
        </w:tabs>
        <w:jc w:val="right"/>
        <w:rPr>
          <w:rFonts w:ascii="Times New Roman" w:hAnsi="Times New Roman" w:cs="Times New Roman"/>
          <w:sz w:val="28"/>
          <w:szCs w:val="28"/>
        </w:rPr>
      </w:pPr>
    </w:p>
    <w:p w14:paraId="636C22A7" w14:textId="174A0544" w:rsidR="00D12425" w:rsidRPr="00D34610" w:rsidRDefault="00D12425" w:rsidP="00D12425">
      <w:pPr>
        <w:rPr>
          <w:rFonts w:ascii="Times New Roman" w:hAnsi="Times New Roman" w:cs="Times New Roman"/>
          <w:sz w:val="28"/>
          <w:szCs w:val="28"/>
        </w:rPr>
      </w:pPr>
      <w:r w:rsidRPr="00D34610">
        <w:rPr>
          <w:rFonts w:ascii="Times New Roman" w:hAnsi="Times New Roman" w:cs="Times New Roman"/>
          <w:sz w:val="28"/>
          <w:szCs w:val="28"/>
        </w:rPr>
        <w:t xml:space="preserve">Билет в будущее – это не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просто  сказка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или иллюзия, а реальная попытка  сформировать  у подрастающего поколения  ключевые компетенции для успешного  проживания в быстро меняющемся мире.  Мой личный опыт работы в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школе,  через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пять лет после окончания университета и спустя годы после собственного обучения в эпоху стремительного развития цифровых технологий, позволяет взглянуть на этот проект с позиции  как молодого специалиста, так и человека, прошедшего через  систему образования в условиях информационного взрыва.</w:t>
      </w:r>
    </w:p>
    <w:p w14:paraId="467A47B2" w14:textId="77777777" w:rsidR="00D12425" w:rsidRPr="00D34610" w:rsidRDefault="00D12425" w:rsidP="00D12425">
      <w:pPr>
        <w:rPr>
          <w:rFonts w:ascii="Times New Roman" w:hAnsi="Times New Roman" w:cs="Times New Roman"/>
          <w:sz w:val="28"/>
          <w:szCs w:val="28"/>
        </w:rPr>
      </w:pPr>
    </w:p>
    <w:p w14:paraId="5C1D4823" w14:textId="77777777" w:rsidR="00D12425" w:rsidRPr="00D34610" w:rsidRDefault="00D12425" w:rsidP="00D12425">
      <w:pPr>
        <w:rPr>
          <w:rFonts w:ascii="Times New Roman" w:hAnsi="Times New Roman" w:cs="Times New Roman"/>
          <w:sz w:val="28"/>
          <w:szCs w:val="28"/>
        </w:rPr>
      </w:pPr>
      <w:r w:rsidRPr="00D34610">
        <w:rPr>
          <w:rFonts w:ascii="Times New Roman" w:hAnsi="Times New Roman" w:cs="Times New Roman"/>
          <w:sz w:val="28"/>
          <w:szCs w:val="28"/>
        </w:rPr>
        <w:t xml:space="preserve">Обучаясь в школе,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я  видела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 огромный потенциал  в  государственных программах и проектах, призванных поддерживать  образование и развитие молодежи.  Парадокс, однако, заключается в том,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что  многие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из этих возможностей остаются невостребованными. Причина не в отсутствии доступа, а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в  прокрастинации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–  вечном "завтра" , в  убеждении, что  "потом успею".  Именно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этот  менталитет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 мы должны  преодолевать.</w:t>
      </w:r>
    </w:p>
    <w:p w14:paraId="6A6543B3" w14:textId="77777777" w:rsidR="00D12425" w:rsidRPr="00D34610" w:rsidRDefault="00D12425" w:rsidP="00D12425">
      <w:pPr>
        <w:rPr>
          <w:rFonts w:ascii="Times New Roman" w:hAnsi="Times New Roman" w:cs="Times New Roman"/>
          <w:sz w:val="28"/>
          <w:szCs w:val="28"/>
        </w:rPr>
      </w:pPr>
    </w:p>
    <w:p w14:paraId="49E313D3" w14:textId="77777777" w:rsidR="00D12425" w:rsidRPr="00D34610" w:rsidRDefault="00D12425" w:rsidP="00D12425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D34610">
        <w:rPr>
          <w:rFonts w:ascii="Times New Roman" w:hAnsi="Times New Roman" w:cs="Times New Roman"/>
          <w:sz w:val="28"/>
          <w:szCs w:val="28"/>
        </w:rPr>
        <w:t>Сегодня  информационный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поток настолько велик, что  ключевой навык –  не поиск информации, а её критическое осмысление и фильтрация.  В отличие от поколений наших бабушек и мам, которые страдали от дефицита информации,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мы  утопаем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в её избытке. 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Дети  впитывают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всё без разбора,  легко  теряясь в море данных.  Постоянный доступ к интернету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порождает  у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них  иллюзию всезнания.  Типичная отговорка: "Это есть в интернете, зачем мне учить?". 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Но  интернет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– это лишь инструмент.  Знание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–  это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 систематизированная,  проанализированная информация,  встроенная в систему мировоззрения.  Знание –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это  основа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для принятия решений,  для  действия,  для  критического мышления.</w:t>
      </w:r>
    </w:p>
    <w:p w14:paraId="277C71C7" w14:textId="77777777" w:rsidR="00D12425" w:rsidRPr="00D34610" w:rsidRDefault="00D12425" w:rsidP="00D12425">
      <w:pPr>
        <w:rPr>
          <w:rFonts w:ascii="Times New Roman" w:hAnsi="Times New Roman" w:cs="Times New Roman"/>
          <w:sz w:val="28"/>
          <w:szCs w:val="28"/>
        </w:rPr>
      </w:pPr>
    </w:p>
    <w:p w14:paraId="6C2596E3" w14:textId="77777777" w:rsidR="00D12425" w:rsidRPr="00D34610" w:rsidRDefault="00D12425" w:rsidP="00D12425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D34610">
        <w:rPr>
          <w:rFonts w:ascii="Times New Roman" w:hAnsi="Times New Roman" w:cs="Times New Roman"/>
          <w:sz w:val="28"/>
          <w:szCs w:val="28"/>
        </w:rPr>
        <w:t>Школа,  в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идеале, должна  воспитывать  не просто  хранителей фактов,  а  аналитиков,  способных  отделить  зерна от плевел.  Математика, физика,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химия,  литература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, история –  это  не просто  набор  предметов для заучивания,  а инструменты для развития  критического мышления,  логики,  аналитических способностей. 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Это  инструменты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,  которые  помогают  формировать  целостную картину мира. 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Они  тренируют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мозг,  делают его  более гибким и  адаптивным.</w:t>
      </w:r>
    </w:p>
    <w:p w14:paraId="791A7A1F" w14:textId="77777777" w:rsidR="00D12425" w:rsidRPr="00D34610" w:rsidRDefault="00D12425" w:rsidP="00D12425">
      <w:pPr>
        <w:rPr>
          <w:rFonts w:ascii="Times New Roman" w:hAnsi="Times New Roman" w:cs="Times New Roman"/>
          <w:sz w:val="28"/>
          <w:szCs w:val="28"/>
        </w:rPr>
      </w:pPr>
    </w:p>
    <w:p w14:paraId="07CBFA9D" w14:textId="77777777" w:rsidR="00D12425" w:rsidRPr="00D34610" w:rsidRDefault="00D12425" w:rsidP="00D12425">
      <w:pPr>
        <w:rPr>
          <w:rFonts w:ascii="Times New Roman" w:hAnsi="Times New Roman" w:cs="Times New Roman"/>
          <w:sz w:val="28"/>
          <w:szCs w:val="28"/>
        </w:rPr>
      </w:pPr>
      <w:r w:rsidRPr="00D34610">
        <w:rPr>
          <w:rFonts w:ascii="Times New Roman" w:hAnsi="Times New Roman" w:cs="Times New Roman"/>
          <w:sz w:val="28"/>
          <w:szCs w:val="28"/>
        </w:rPr>
        <w:t>Проект "Билет в будущее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"  —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 это  исключительная  попытка  заложить  эти  самые  фундаментальные навыки.  Его уникальность заключается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в  практической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ориентации,  в  возможности  погружения в  различные  профессиональные  сферы,  в  ранней  профориентации. 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В  моё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время  подобных проектов  не было. 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Их  отсутствие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 затрудняло  выбор  профессии,  приводило к  потерянному времени и  разочарованиям.  "Билет в будущее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"  позволяет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 ученикам  исследовать  свои  интересы,  познакомиться  с  различными  профессиями  не  теоретически,  а  практически,  пообщаться  с  профессионалами.</w:t>
      </w:r>
    </w:p>
    <w:p w14:paraId="375A1C8C" w14:textId="77777777" w:rsidR="00D12425" w:rsidRPr="00D34610" w:rsidRDefault="00D12425" w:rsidP="00D12425">
      <w:pPr>
        <w:rPr>
          <w:rFonts w:ascii="Times New Roman" w:hAnsi="Times New Roman" w:cs="Times New Roman"/>
          <w:sz w:val="28"/>
          <w:szCs w:val="28"/>
        </w:rPr>
      </w:pPr>
    </w:p>
    <w:p w14:paraId="1705F397" w14:textId="77777777" w:rsidR="00D12425" w:rsidRPr="00D34610" w:rsidRDefault="00D12425" w:rsidP="00D12425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D34610">
        <w:rPr>
          <w:rFonts w:ascii="Times New Roman" w:hAnsi="Times New Roman" w:cs="Times New Roman"/>
          <w:sz w:val="28"/>
          <w:szCs w:val="28"/>
        </w:rPr>
        <w:t>Однако  просто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 предоставления  возможности  недостаточно. 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Необходимо  мотивировать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 учащихся  к  активному  участию. 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Это  требует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 комплексного  подхода,  включающего  работу  с  родителями,  учителями  и  самими  детьми. 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Необходимо  показать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 реальную  ценность  проекта,  его  практическую  применимость. 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Важно  преодолеть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 стереотипы,  распространять  информацию  о  успехах  участников  проекта,  организовывать  публичные  мероприятия,  демонстрирующие  результаты. 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Нужно  работать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 над  улучшением  информационной  поддержки  проекта,  делая  его  более  доступным  и  понятным.</w:t>
      </w:r>
    </w:p>
    <w:p w14:paraId="5A5E9B54" w14:textId="77777777" w:rsidR="00D12425" w:rsidRPr="00D34610" w:rsidRDefault="00D12425" w:rsidP="00D12425">
      <w:pPr>
        <w:rPr>
          <w:rFonts w:ascii="Times New Roman" w:hAnsi="Times New Roman" w:cs="Times New Roman"/>
          <w:sz w:val="28"/>
          <w:szCs w:val="28"/>
        </w:rPr>
      </w:pPr>
    </w:p>
    <w:p w14:paraId="7A79DD8C" w14:textId="77777777" w:rsidR="00D12425" w:rsidRPr="00D34610" w:rsidRDefault="00D12425" w:rsidP="00D12425">
      <w:pPr>
        <w:rPr>
          <w:rFonts w:ascii="Times New Roman" w:hAnsi="Times New Roman" w:cs="Times New Roman"/>
          <w:sz w:val="28"/>
          <w:szCs w:val="28"/>
        </w:rPr>
      </w:pPr>
      <w:r w:rsidRPr="00D34610">
        <w:rPr>
          <w:rFonts w:ascii="Times New Roman" w:hAnsi="Times New Roman" w:cs="Times New Roman"/>
          <w:sz w:val="28"/>
          <w:szCs w:val="28"/>
        </w:rPr>
        <w:t xml:space="preserve">Дальнейшее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развитие  проекта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 "Билет в будущее"  должно  ориентироваться  на  индивидуализацию  обучения,  использование  современных  технологий,  включая  искусственный  интеллект  для  персонализации  образовательных  траекторий. 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Важно  учитывать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 индивидуальные  потребности  и  интересы  каждого  ученика,  создавая  программы,  которые  будут  действительно  мотивировать  их  к  саморазвитию  и  достижению  своих  целей. 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Интеграция  проекта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 с  другими  образовательными  программами  также  может  усилить  его  эффективность.</w:t>
      </w:r>
    </w:p>
    <w:p w14:paraId="3035439D" w14:textId="77777777" w:rsidR="00D12425" w:rsidRPr="00D34610" w:rsidRDefault="00D12425" w:rsidP="00D12425">
      <w:pPr>
        <w:rPr>
          <w:rFonts w:ascii="Times New Roman" w:hAnsi="Times New Roman" w:cs="Times New Roman"/>
          <w:sz w:val="28"/>
          <w:szCs w:val="28"/>
        </w:rPr>
      </w:pPr>
    </w:p>
    <w:p w14:paraId="294CF987" w14:textId="066FAC57" w:rsidR="00441816" w:rsidRPr="00D34610" w:rsidRDefault="00D12425" w:rsidP="00D12425">
      <w:pPr>
        <w:rPr>
          <w:rFonts w:ascii="Times New Roman" w:hAnsi="Times New Roman" w:cs="Times New Roman"/>
          <w:sz w:val="28"/>
          <w:szCs w:val="28"/>
        </w:rPr>
      </w:pPr>
      <w:r w:rsidRPr="00D34610">
        <w:rPr>
          <w:rFonts w:ascii="Times New Roman" w:hAnsi="Times New Roman" w:cs="Times New Roman"/>
          <w:sz w:val="28"/>
          <w:szCs w:val="28"/>
        </w:rPr>
        <w:t xml:space="preserve">В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заключение,  "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Билет в будущее" – это  не  просто  проект,  а  инвестиция  в  будущее  страны,  в  развитие  человеческого  капитала. 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Его  успех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 зависит  от  многих  факторов,  но  главное –  это  вера  в  возможности  молодого  поколения  и  создание  условий  для  его  самореализации. 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Именно  такие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 проекты,  как  "Билет в будущее",  помогают  превратить  мечты  в  реальность,  показывая  путь  к  успеху  и  самоопределению  в  современном  мире.  Важно </w:t>
      </w:r>
      <w:proofErr w:type="gramStart"/>
      <w:r w:rsidRPr="00D34610">
        <w:rPr>
          <w:rFonts w:ascii="Times New Roman" w:hAnsi="Times New Roman" w:cs="Times New Roman"/>
          <w:sz w:val="28"/>
          <w:szCs w:val="28"/>
        </w:rPr>
        <w:t>продолжать  его</w:t>
      </w:r>
      <w:proofErr w:type="gramEnd"/>
      <w:r w:rsidRPr="00D34610">
        <w:rPr>
          <w:rFonts w:ascii="Times New Roman" w:hAnsi="Times New Roman" w:cs="Times New Roman"/>
          <w:sz w:val="28"/>
          <w:szCs w:val="28"/>
        </w:rPr>
        <w:t xml:space="preserve">  совершенствовать и  расширять  его  географию,  доступность  и  функционал,  чтобы  он  стал  истинным  билетом  в  светлое будущее для  каждого  участника.</w:t>
      </w:r>
    </w:p>
    <w:sectPr w:rsidR="00441816" w:rsidRPr="00D34610" w:rsidSect="00511D74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2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D74"/>
    <w:rsid w:val="00303702"/>
    <w:rsid w:val="00441816"/>
    <w:rsid w:val="00511D74"/>
    <w:rsid w:val="009814DD"/>
    <w:rsid w:val="00AB1365"/>
    <w:rsid w:val="00D12425"/>
    <w:rsid w:val="00D34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E17EC2"/>
  <w15:chartTrackingRefBased/>
  <w15:docId w15:val="{6AB47AAE-07ED-4792-8F14-25B5F212D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681</Words>
  <Characters>3888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фаина каппушева</dc:creator>
  <cp:keywords/>
  <dc:description/>
  <cp:lastModifiedBy>фаина каппушева</cp:lastModifiedBy>
  <cp:revision>2</cp:revision>
  <dcterms:created xsi:type="dcterms:W3CDTF">2024-11-14T18:10:00Z</dcterms:created>
  <dcterms:modified xsi:type="dcterms:W3CDTF">2024-11-14T18:10:00Z</dcterms:modified>
</cp:coreProperties>
</file>