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9A6B0" w14:textId="0F811A2F" w:rsidR="00DD7308" w:rsidRDefault="003E24C5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66D62B15" wp14:editId="1C2F73FD">
            <wp:extent cx="6786245" cy="997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24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3E0C" w14:textId="77777777" w:rsidR="00DD7308" w:rsidRPr="00DD7308" w:rsidRDefault="00DD7308" w:rsidP="00DD7308">
      <w:pPr>
        <w:spacing w:line="408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br w:type="page"/>
      </w:r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lastRenderedPageBreak/>
        <w:t>МИНИСТЕРСТВО ПРОСВЕЩЕНИЯ РОССИЙСКОЙ ФЕДЕРАЦИИ</w:t>
      </w:r>
    </w:p>
    <w:p w14:paraId="69125329" w14:textId="77777777" w:rsidR="00DD7308" w:rsidRPr="00DD7308" w:rsidRDefault="00DD7308" w:rsidP="00DD7308">
      <w:pPr>
        <w:spacing w:after="0" w:line="408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 xml:space="preserve">МБОУ "СОШ аула Карт </w:t>
      </w:r>
      <w:proofErr w:type="spellStart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Джурт</w:t>
      </w:r>
      <w:proofErr w:type="spellEnd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 xml:space="preserve"> им. </w:t>
      </w:r>
      <w:proofErr w:type="spellStart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У.Алиева</w:t>
      </w:r>
      <w:proofErr w:type="spellEnd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"</w:t>
      </w:r>
    </w:p>
    <w:p w14:paraId="7F0D2F05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7D1DEEF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9624414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9DA7129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7308" w:rsidRPr="00DD7308" w14:paraId="41DA95C4" w14:textId="77777777" w:rsidTr="00DD7308">
        <w:tc>
          <w:tcPr>
            <w:tcW w:w="3114" w:type="dxa"/>
          </w:tcPr>
          <w:p w14:paraId="6C33E6B7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1E26FCDC" w14:textId="3EAAD685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Руководитель</w:t>
            </w:r>
            <w:r w:rsidRPr="00CB1C3E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ШМОЕМЦ</w:t>
            </w:r>
          </w:p>
          <w:p w14:paraId="58BF397F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3B0D921B" w14:textId="77777777" w:rsidR="00DD7308" w:rsidRPr="00DD7308" w:rsidRDefault="00DD7308" w:rsidP="00DD7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Каракотова</w:t>
            </w:r>
            <w:proofErr w:type="spellEnd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 И.М.</w:t>
            </w:r>
          </w:p>
          <w:p w14:paraId="12AAEEE7" w14:textId="77777777" w:rsidR="00DD7308" w:rsidRPr="00DD7308" w:rsidRDefault="00DD7308" w:rsidP="00DD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Приказ № 109-О от «31» августа   2023 г.</w:t>
            </w:r>
          </w:p>
          <w:p w14:paraId="429BC645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D12214D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6B9477D0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39C555AF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6274DC6F" w14:textId="77777777" w:rsidR="00DD7308" w:rsidRPr="00DD7308" w:rsidRDefault="00DD7308" w:rsidP="00DD7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Салпагарова</w:t>
            </w:r>
            <w:proofErr w:type="spellEnd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 С.А-А.</w:t>
            </w:r>
          </w:p>
          <w:p w14:paraId="38398191" w14:textId="34CFD1E3" w:rsidR="00DD7308" w:rsidRPr="00DD7308" w:rsidRDefault="00DD7308" w:rsidP="00DD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</w:t>
            </w:r>
            <w:r w:rsidR="00CB1C3E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риказ</w:t>
            </w: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 № 109-О от «31» августа   2023 г.</w:t>
            </w:r>
          </w:p>
          <w:p w14:paraId="112C5917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D6290C8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9594928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14:paraId="71587126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68F9B51D" w14:textId="77777777" w:rsidR="00DD7308" w:rsidRPr="00DD7308" w:rsidRDefault="00DD7308" w:rsidP="00DD73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Биджиев</w:t>
            </w:r>
            <w:proofErr w:type="spellEnd"/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 Л.К.</w:t>
            </w:r>
          </w:p>
          <w:p w14:paraId="4EA6128B" w14:textId="77777777" w:rsidR="00DD7308" w:rsidRPr="00DD7308" w:rsidRDefault="00DD7308" w:rsidP="00DD73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DD7308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Приказ №109-О от «31» августа   2023 г.</w:t>
            </w:r>
          </w:p>
          <w:p w14:paraId="542245BF" w14:textId="77777777" w:rsidR="00DD7308" w:rsidRPr="00DD7308" w:rsidRDefault="00DD7308" w:rsidP="00DD73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B050D3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C199992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D257E08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260ECD3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B6A0E20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2EACD9A9" w14:textId="77777777" w:rsidR="00DD7308" w:rsidRPr="00DD7308" w:rsidRDefault="00DD7308" w:rsidP="00DD7308">
      <w:pPr>
        <w:spacing w:after="0" w:line="408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РАБОЧАЯ ПРОГРАММА</w:t>
      </w:r>
    </w:p>
    <w:p w14:paraId="382701EF" w14:textId="11AED6E9" w:rsidR="00DD7308" w:rsidRPr="00DD7308" w:rsidRDefault="00DD7308" w:rsidP="00DD7308">
      <w:pPr>
        <w:spacing w:after="0" w:line="408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Внеурочной деятельности «</w:t>
      </w:r>
      <w:r w:rsidRPr="00DD7308">
        <w:rPr>
          <w:rFonts w:ascii="Times New Roman" w:eastAsia="Courier New" w:hAnsi="Times New Roman" w:cs="Courier New"/>
          <w:b/>
          <w:bCs/>
          <w:color w:val="000000"/>
          <w:sz w:val="28"/>
          <w:szCs w:val="24"/>
          <w:lang w:eastAsia="ru-RU"/>
        </w:rPr>
        <w:t>Школьный</w:t>
      </w:r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 </w:t>
      </w:r>
      <w:r w:rsidRPr="00DD7308">
        <w:rPr>
          <w:rFonts w:ascii="Times New Roman" w:eastAsia="Courier New" w:hAnsi="Times New Roman" w:cs="Courier New"/>
          <w:b/>
          <w:bCs/>
          <w:color w:val="000000"/>
          <w:sz w:val="28"/>
          <w:szCs w:val="24"/>
          <w:lang w:eastAsia="ru-RU"/>
        </w:rPr>
        <w:t>спортивный</w:t>
      </w:r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 </w:t>
      </w:r>
      <w:r w:rsidRPr="00DD7308">
        <w:rPr>
          <w:rFonts w:ascii="Times New Roman" w:eastAsia="Courier New" w:hAnsi="Times New Roman" w:cs="Courier New"/>
          <w:b/>
          <w:bCs/>
          <w:color w:val="000000"/>
          <w:sz w:val="28"/>
          <w:szCs w:val="24"/>
          <w:lang w:eastAsia="ru-RU"/>
        </w:rPr>
        <w:t>клуб</w:t>
      </w:r>
      <w:r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»</w:t>
      </w:r>
    </w:p>
    <w:p w14:paraId="4B8209FC" w14:textId="4BF689EC" w:rsidR="00DD7308" w:rsidRPr="00DD7308" w:rsidRDefault="00DD7308" w:rsidP="00DD7308">
      <w:pPr>
        <w:spacing w:after="0" w:line="408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DD7308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для обучающихся</w:t>
      </w: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5-11 </w:t>
      </w:r>
      <w:r w:rsidRPr="00DD7308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класс</w:t>
      </w:r>
      <w:r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>ов</w:t>
      </w:r>
      <w:r w:rsidRPr="00DD7308">
        <w:rPr>
          <w:rFonts w:ascii="Times New Roman" w:eastAsia="Courier New" w:hAnsi="Times New Roman" w:cs="Courier New"/>
          <w:color w:val="000000"/>
          <w:sz w:val="28"/>
          <w:szCs w:val="24"/>
          <w:lang w:eastAsia="ru-RU"/>
        </w:rPr>
        <w:t xml:space="preserve"> </w:t>
      </w:r>
    </w:p>
    <w:p w14:paraId="56C5F26B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2F1E5F7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50FE836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E4C0AEE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64C167D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007A4EF" w14:textId="77777777" w:rsidR="00DD7308" w:rsidRPr="00DD7308" w:rsidRDefault="00DD7308" w:rsidP="00DD7308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04F3167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49270852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9770BB3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6708D107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847F540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B986DD1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1B9D567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13C882A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1A40927F" w14:textId="4C15F561" w:rsid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173717E" w14:textId="44D5ADCA" w:rsid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478EF02" w14:textId="13DC5D0C" w:rsid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7EA58E0" w14:textId="58D4E32C" w:rsid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7A1BE85F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3A40D772" w14:textId="77777777" w:rsidR="00DD7308" w:rsidRPr="00DD7308" w:rsidRDefault="00DD7308" w:rsidP="00DD7308">
      <w:pPr>
        <w:spacing w:after="0" w:line="240" w:lineRule="auto"/>
        <w:ind w:left="1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0" w:name="1227e185-9fcf-41a3-b6e4-b2f387a36924"/>
      <w:proofErr w:type="spellStart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а.Карт-Джурт</w:t>
      </w:r>
      <w:bookmarkEnd w:id="0"/>
      <w:proofErr w:type="spellEnd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 xml:space="preserve"> </w:t>
      </w:r>
      <w:bookmarkStart w:id="1" w:name="f668af2c-a8ef-4743-8dd2-7525a6af0415"/>
      <w:r w:rsidRPr="00DD7308">
        <w:rPr>
          <w:rFonts w:ascii="Times New Roman" w:eastAsia="Courier New" w:hAnsi="Times New Roman" w:cs="Courier New"/>
          <w:b/>
          <w:color w:val="000000"/>
          <w:sz w:val="28"/>
          <w:szCs w:val="24"/>
          <w:lang w:eastAsia="ru-RU"/>
        </w:rPr>
        <w:t>2023</w:t>
      </w:r>
      <w:bookmarkEnd w:id="1"/>
    </w:p>
    <w:p w14:paraId="64960AED" w14:textId="77777777" w:rsidR="00DD7308" w:rsidRPr="00DD7308" w:rsidRDefault="00DD7308" w:rsidP="00DD7308">
      <w:pPr>
        <w:spacing w:after="0" w:line="240" w:lineRule="auto"/>
        <w:ind w:left="12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0581F56F" w14:textId="612D4FEC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26008D9" w14:textId="594026D3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0D1E5D20" w14:textId="60E73A63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21B7D6C9" w14:textId="24B7A94C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34E69F01" w14:textId="0E6EAD67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46FEF932" w14:textId="77777777" w:rsidR="00DD7308" w:rsidRDefault="00DD7308">
      <w:pPr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</w:p>
    <w:p w14:paraId="7B8BA14E" w14:textId="6E9C840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14:paraId="36B8235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Программа школьного спортивного клуба по спортивно - оздоровительному направлению в 5-11 классах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подготовлена в соответствии с требованиями ФГОС ООО и концепцией физического воспитания.</w:t>
      </w:r>
    </w:p>
    <w:p w14:paraId="5130EA7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14:paraId="5C9FCEF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сообразно решение задач их воспитания и социализации. Согласно Базисному учебному плану общеобразователь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ланию учащихся в формах, отличных от урочной системы обучения.</w:t>
      </w:r>
    </w:p>
    <w:p w14:paraId="79D3BD9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Программа школьного спортивного клуба  предназначена для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физкультурно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14:paraId="4B1DE86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14:paraId="5568C1D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EE1C8A0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Нормативно-правовая база:</w:t>
      </w:r>
    </w:p>
    <w:p w14:paraId="26DA625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14:paraId="22FB70A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14:paraId="231CC63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3.ФГОС ООО, утверждённый приказом Министерства образования и науки РФ от 17 декабря 2010 года № 1897;</w:t>
      </w:r>
    </w:p>
    <w:p w14:paraId="21EC7A1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14:paraId="08142C2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4. Постановление Главного государственного санитарного врача РФ от 29.12.2010 №189 (в редакции от 29.06.2011) «Об утверждении СанПиН 2.4.2.2821-10 «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Санитарно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14:paraId="08EEBAA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14:paraId="497C1E8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14:paraId="39AC8DF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7. Приказ министерства образования Нижегородской области №1642 от 28.04.2015г. «О создании школьных спортивных клубов и студенческих клубов»;</w:t>
      </w:r>
    </w:p>
    <w:p w14:paraId="2BCF23E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8. Приказ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14:paraId="44A159B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9. Приказ Минобрнауки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14:paraId="7CFAB00B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840808C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D9039BA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103574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8374BC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программе отражены основные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 принципы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спортивной подготовки воспитанников:</w:t>
      </w:r>
    </w:p>
    <w:p w14:paraId="3C62F21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Принцип системности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3AEE9CF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Принцип преемственности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6F09BC6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Принцип вариативности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638D861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br/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Программа школьного спортивного клуба 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14:paraId="475F30D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Цель программы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29E1C9A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14:paraId="5601D6D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пропаганда здорового образа жизни, укрепление здоро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вья, содействие гармоническому физическому развитию обучающихся;</w:t>
      </w:r>
    </w:p>
    <w:p w14:paraId="1F9B174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популяризация спортивных игр как видов спорта и активного отдыха;</w:t>
      </w:r>
    </w:p>
    <w:p w14:paraId="1BD7A76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у учащихся устойчивого интереса к за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нятиям спортивными играми;</w:t>
      </w:r>
    </w:p>
    <w:p w14:paraId="3B3CDF6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обучение технике и тактике спортивных игр;</w:t>
      </w:r>
    </w:p>
    <w:p w14:paraId="2953178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физических способностей (силовых, скорост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ных, скоростно-силовых, координационных, выносливости, гибкости);</w:t>
      </w:r>
    </w:p>
    <w:p w14:paraId="73B9ACB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у учащихся необходимых теоретических знаний;</w:t>
      </w:r>
    </w:p>
    <w:p w14:paraId="3522F3A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воспитание моральных и волевых качеств.</w:t>
      </w:r>
    </w:p>
    <w:p w14:paraId="18EABA3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F6BAA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Особенности реализации программы</w:t>
      </w:r>
    </w:p>
    <w:p w14:paraId="376471D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Срок реализации программы: 5 лет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Данная программа составлена в соответствии с возрастными особенностями учащихся и рассчитана на проведение 1 час в неделю, всего 34 часов в год. </w:t>
      </w: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Возраст учащихся 11-17 лет.</w:t>
      </w:r>
    </w:p>
    <w:p w14:paraId="2370FE3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 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обучения, адекватных возрастным возможностям занимающихся через организацию здоровье сберегающих практик.</w:t>
      </w:r>
    </w:p>
    <w:p w14:paraId="40D5FA32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EC250E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D56829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E7246B" w:rsidRPr="00E7246B" w14:paraId="43C1283D" w14:textId="77777777" w:rsidTr="00E7246B"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BF7E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проведения занятий и виды деятельности</w:t>
            </w:r>
          </w:p>
        </w:tc>
      </w:tr>
      <w:tr w:rsidR="00E7246B" w:rsidRPr="00E7246B" w14:paraId="7B2F6825" w14:textId="77777777" w:rsidTr="00E7246B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317A2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928541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E7246B" w:rsidRPr="00E7246B" w14:paraId="62857787" w14:textId="77777777" w:rsidTr="00E7246B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4BB599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267C88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E7246B" w:rsidRPr="00E7246B" w14:paraId="579E5D67" w14:textId="77777777" w:rsidTr="00E7246B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54759A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D4628F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Построены на учебной двухсторонней игре по упрощенным правилам, с соблюдением основных правил.</w:t>
            </w:r>
          </w:p>
        </w:tc>
      </w:tr>
      <w:tr w:rsidR="00E7246B" w:rsidRPr="00E7246B" w14:paraId="73772159" w14:textId="77777777" w:rsidTr="00E7246B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717211C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022006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3C4745A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548B88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Планируемые результаты: в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метапредметные и предметные результаты.</w:t>
      </w:r>
    </w:p>
    <w:p w14:paraId="21DB826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обеспечиваются через формирование базовых национальных ценностей;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предметные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– через формирование основных элементов научного знания, а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результаты – через универсальные учебные действия (далее УУД).</w:t>
      </w:r>
    </w:p>
    <w:p w14:paraId="7D26C38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отражаются  в индивидуальных качественных свойствах обучающихся:</w:t>
      </w:r>
    </w:p>
    <w:p w14:paraId="53289DB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культуры здоровья – отношения к здоровью как высшей ценности человека;</w:t>
      </w:r>
    </w:p>
    <w:p w14:paraId="58363BE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33A429D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14:paraId="3BE6D82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Метапредметные результаты: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</w:p>
    <w:p w14:paraId="22002ED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7C117E3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14:paraId="4623DFD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способность рационально организовать физическую и интеллектуальную деятельность;</w:t>
      </w:r>
    </w:p>
    <w:p w14:paraId="694F2F9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умение противостоять негативным факторам, приводящим к ухудшению здоровья;</w:t>
      </w:r>
    </w:p>
    <w:p w14:paraId="1DE2AB8C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формирование умений позитивного коммуникативного общения с окружающими.</w:t>
      </w:r>
    </w:p>
    <w:p w14:paraId="1BDBE9F6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EAB3C83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A3D45A1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BA51BBC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825EADE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1B00BE3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9C4B0A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9B9981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00C7549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Виды УУД, формируемые на занятиях внеурочной деятельности:</w:t>
      </w:r>
    </w:p>
    <w:p w14:paraId="48FC3D9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971"/>
        <w:gridCol w:w="3355"/>
        <w:gridCol w:w="2137"/>
      </w:tblGrid>
      <w:tr w:rsidR="00E7246B" w:rsidRPr="00E7246B" w14:paraId="414D3277" w14:textId="77777777" w:rsidTr="00E7246B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FD2F1E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96883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F4EF1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50CE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</w:tr>
      <w:tr w:rsidR="00E7246B" w:rsidRPr="00E7246B" w14:paraId="3ABAC4C5" w14:textId="77777777" w:rsidTr="00E7246B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95E7A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Самоопределение</w:t>
            </w:r>
          </w:p>
          <w:p w14:paraId="16E5DFF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CEEEB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Соотнесение известного и неизвестного</w:t>
            </w:r>
          </w:p>
          <w:p w14:paraId="1CA7A07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  <w:p w14:paraId="65C4D15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  <w:p w14:paraId="4AA0196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Способность к волевому усилию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FC391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Формулирование цели</w:t>
            </w:r>
          </w:p>
          <w:p w14:paraId="392841E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Выделение необходимой информации</w:t>
            </w:r>
          </w:p>
          <w:p w14:paraId="5874836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Структурирование</w:t>
            </w:r>
          </w:p>
          <w:p w14:paraId="08E1A30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Выбор эффективных способов решения учебной задачи</w:t>
            </w:r>
          </w:p>
          <w:p w14:paraId="53389F4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14:paraId="3E446A0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Анализ и синтез</w:t>
            </w:r>
          </w:p>
          <w:p w14:paraId="61A4373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Сравнение</w:t>
            </w:r>
          </w:p>
          <w:p w14:paraId="73E79E1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Классификации</w:t>
            </w:r>
          </w:p>
          <w:p w14:paraId="17A9838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Действия постановки и решения проблемы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28509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Строить продуктивное взаимодействие между сверстниками и педагогами</w:t>
            </w:r>
          </w:p>
          <w:p w14:paraId="6EA7F28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Постановка вопросов</w:t>
            </w:r>
          </w:p>
          <w:p w14:paraId="3C0F86F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Разрешение конфликтов</w:t>
            </w:r>
          </w:p>
        </w:tc>
      </w:tr>
    </w:tbl>
    <w:p w14:paraId="2A1B952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34EB7A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Оздоровительные результаты программы:</w:t>
      </w:r>
    </w:p>
    <w:p w14:paraId="2C3A950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14:paraId="5E73914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1299D81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14:paraId="3303CF23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42E30F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Требования к знаниям и умениям, которые должны приобрести учащиеся в процессе реализации программы:</w:t>
      </w:r>
    </w:p>
    <w:p w14:paraId="6B18E62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3542DE2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ходе реализация программы школьного спортивного клуба  учащиеся </w:t>
      </w: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должны знать:</w:t>
      </w:r>
    </w:p>
    <w:p w14:paraId="61526D8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особенности воздействия двигательной активности на организм человека;</w:t>
      </w:r>
    </w:p>
    <w:p w14:paraId="3241376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правила оказания первой помощи;</w:t>
      </w:r>
    </w:p>
    <w:p w14:paraId="0AF63B7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способы сохранения и укрепление здоровья;</w:t>
      </w:r>
    </w:p>
    <w:p w14:paraId="2353F2B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свои права и права других людей;</w:t>
      </w:r>
    </w:p>
    <w:p w14:paraId="6692151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влияние здоровья на успешную учебную деятельность;</w:t>
      </w:r>
    </w:p>
    <w:p w14:paraId="0D3FF45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значение физических упражнений для сохранения и укрепления здоровья;</w:t>
      </w:r>
    </w:p>
    <w:p w14:paraId="698C7C8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должны уметь:</w:t>
      </w:r>
    </w:p>
    <w:p w14:paraId="4D92FEB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составлять индивидуальный режим дня и соблюдать его;</w:t>
      </w:r>
    </w:p>
    <w:p w14:paraId="1B43B0D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выполнять физические упражнения для развития физических навыков;</w:t>
      </w:r>
    </w:p>
    <w:p w14:paraId="0EE3FE9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заботиться о своем здоровье;</w:t>
      </w:r>
    </w:p>
    <w:p w14:paraId="5BAA186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применять коммуникативные и презентационные навыки;</w:t>
      </w:r>
    </w:p>
    <w:p w14:paraId="277720C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оказывать первую медицинскую помощь при травмах;</w:t>
      </w:r>
    </w:p>
    <w:p w14:paraId="20323C3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находить выход из стрессовых ситуаций;</w:t>
      </w:r>
    </w:p>
    <w:p w14:paraId="423C67A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14:paraId="2261B74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адекватно оценивать своё поведение в жизненных ситуациях;</w:t>
      </w:r>
    </w:p>
    <w:p w14:paraId="19C011E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отвечать за свои поступки;</w:t>
      </w:r>
    </w:p>
    <w:p w14:paraId="787C9EB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отстаивать свою нравственную позицию в ситуации выбора.</w:t>
      </w:r>
    </w:p>
    <w:p w14:paraId="5FE1C8B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смогут получить знания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:</w:t>
      </w:r>
    </w:p>
    <w:p w14:paraId="73DE069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значение спортивных игр в развитии физических способно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14:paraId="27AFE79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правила безопасного поведения во время занятий спортивными играми;</w:t>
      </w:r>
    </w:p>
    <w:p w14:paraId="225339F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названия разучиваемых технических приёмов игр и основы правильной техники;</w:t>
      </w:r>
    </w:p>
    <w:p w14:paraId="6DE434A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наиболее типичные ошибки при выполнении техниче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ских приёмов и тактических действий;</w:t>
      </w:r>
    </w:p>
    <w:p w14:paraId="66C444F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ливости, гибкости);</w:t>
      </w:r>
    </w:p>
    <w:p w14:paraId="12971D1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бования к технике и правилам их выполнения;</w:t>
      </w:r>
    </w:p>
    <w:p w14:paraId="4A43AEE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основное содержание правил соревнований по спортивным играм;</w:t>
      </w:r>
    </w:p>
    <w:p w14:paraId="2199D2E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жесты судьи спортивных игр;</w:t>
      </w:r>
    </w:p>
    <w:p w14:paraId="253D7D0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игровые упражнения, подвижные игры и эстафеты с элементами спортивных игр;</w:t>
      </w:r>
    </w:p>
    <w:p w14:paraId="42F15DF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могут научиться:</w:t>
      </w:r>
    </w:p>
    <w:p w14:paraId="40AE94F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соблюдать меры безопасности и правила профилактики травматизма на занятиях спортивными играми;</w:t>
      </w:r>
    </w:p>
    <w:p w14:paraId="04957F1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выполнять технические приёмы и тактические дей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ствия;</w:t>
      </w:r>
    </w:p>
    <w:p w14:paraId="7639EB3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контролировать своё самочувствие (функциональное со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стояние организма) на занятиях спортивными играми;</w:t>
      </w:r>
    </w:p>
    <w:p w14:paraId="2700ECC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играть в спортивные игры с соблюдением основных правил;</w:t>
      </w:r>
    </w:p>
    <w:p w14:paraId="6989564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демонстрировать жесты судьи спортивных игр;</w:t>
      </w:r>
    </w:p>
    <w:p w14:paraId="54BED70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- проводить судейство спортивных игр.</w:t>
      </w:r>
    </w:p>
    <w:p w14:paraId="384BF21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49378A8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14:paraId="38889B2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</w:t>
      </w:r>
    </w:p>
    <w:p w14:paraId="6BB3E92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0043E6E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Способы проверки результатов</w:t>
      </w:r>
    </w:p>
    <w:p w14:paraId="6DDBE3E4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зачеты по теоретическим основам знаний ( в течение года);</w:t>
      </w:r>
    </w:p>
    <w:p w14:paraId="27C28B41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диагностика уровня воспитанности</w:t>
      </w:r>
    </w:p>
    <w:p w14:paraId="6D6505F7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мониторинг личностного развития воспитанников</w:t>
      </w:r>
    </w:p>
    <w:p w14:paraId="57A2CE43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диагностирование уровня физического развития, функциональных возможностей детей (в течение года);</w:t>
      </w:r>
    </w:p>
    <w:p w14:paraId="1BCFD229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тестирование уровня развития двигательных способностей, уровня сформированности технических умений и навыков (в течение года);</w:t>
      </w:r>
    </w:p>
    <w:p w14:paraId="0EBE1F00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анкетирование;</w:t>
      </w:r>
    </w:p>
    <w:p w14:paraId="2EB80E01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участие в соревнованиях;</w:t>
      </w:r>
    </w:p>
    <w:p w14:paraId="65FE0F62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сохранность контингента;</w:t>
      </w:r>
    </w:p>
    <w:p w14:paraId="5EA10654" w14:textId="77777777" w:rsidR="00E7246B" w:rsidRPr="00E7246B" w:rsidRDefault="00E7246B" w:rsidP="00E7246B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анализ уровня заболеваемости воспитанников.</w:t>
      </w:r>
    </w:p>
    <w:p w14:paraId="627CBBA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637C829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06CC94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0E2EAA8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C512545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14:paraId="600F93D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Оборудование спортзала, мячи: баскетбольные, футбольные, волейбольные. Палка гимнастическая. Скакалка детская. Мат гимнастический. Кегли. Обруч пластиковый детский. Флажки: разметочные с опорой, стартовые. Рулетка измерительная. Щит баскетбольный тренировочный. Сетка для переноса и хранения мячей. Волейбольная сетка универсальная. Сетка волейбольная. Аптечка. Гранаты для метания (500г,700г).</w:t>
      </w:r>
    </w:p>
    <w:p w14:paraId="50A6AB4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Пришкольный стадион (площадка). Мультимедийное оборудование. Учебно-методическое обеспечение.</w:t>
      </w:r>
    </w:p>
    <w:p w14:paraId="2505309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325BF03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Учебно-тематический план на учебный год в 5-11 классах</w:t>
      </w:r>
    </w:p>
    <w:p w14:paraId="6A1DABB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1"/>
        <w:gridCol w:w="3394"/>
        <w:gridCol w:w="1880"/>
        <w:gridCol w:w="1737"/>
        <w:gridCol w:w="2183"/>
      </w:tblGrid>
      <w:tr w:rsidR="00E7246B" w:rsidRPr="00E7246B" w14:paraId="136FF995" w14:textId="77777777" w:rsidTr="00E7246B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2166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14:paraId="5B313AD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C0FE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A955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E7246B" w:rsidRPr="00E7246B" w14:paraId="05D940FC" w14:textId="77777777" w:rsidTr="00E724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C68DD6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3C3A3C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2F46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B7D144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3E51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E7246B" w:rsidRPr="00E7246B" w14:paraId="580FD621" w14:textId="77777777" w:rsidTr="00E7246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EC6E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1976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B5F8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DA97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A529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7246B" w:rsidRPr="00E7246B" w14:paraId="708EA993" w14:textId="77777777" w:rsidTr="00E7246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6975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7C46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6BCC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5B0F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3632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7246B" w:rsidRPr="00E7246B" w14:paraId="50843244" w14:textId="77777777" w:rsidTr="00E7246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C5C4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3CA43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5F54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F905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0400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E7246B" w:rsidRPr="00E7246B" w14:paraId="4C6AAAB0" w14:textId="77777777" w:rsidTr="00E7246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9349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B46A0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4D6F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C80A7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6424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</w:tbl>
    <w:p w14:paraId="3323018C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0FF2901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7D500B4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188BE1B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5F1B493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4A95008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E70262F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F75CCC4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53D4010" w14:textId="46B4E048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40D0CFD" w14:textId="23B80FCB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74295F7" w14:textId="77777777" w:rsidR="00DD7308" w:rsidRPr="00E7246B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9CF7CE1" w14:textId="5ACE0D4F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Тематическое планирование 5</w:t>
      </w:r>
      <w:r w:rsidR="00DD730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-6 </w:t>
      </w: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класс</w:t>
      </w:r>
      <w:r w:rsidR="00DD7308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ы</w:t>
      </w:r>
    </w:p>
    <w:tbl>
      <w:tblPr>
        <w:tblW w:w="107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5"/>
        <w:gridCol w:w="3067"/>
        <w:gridCol w:w="4822"/>
        <w:gridCol w:w="1233"/>
        <w:gridCol w:w="1279"/>
      </w:tblGrid>
      <w:tr w:rsidR="00E7246B" w:rsidRPr="00E7246B" w14:paraId="62D7D3BA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F6A02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69C40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29A5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занятия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8967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0FAF2" w14:textId="560883B8" w:rsidR="00E7246B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проведение</w:t>
            </w:r>
          </w:p>
        </w:tc>
      </w:tr>
      <w:tr w:rsidR="00E7246B" w:rsidRPr="00E7246B" w14:paraId="75BB0E42" w14:textId="77777777" w:rsidTr="00E7246B">
        <w:tc>
          <w:tcPr>
            <w:tcW w:w="8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E2812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1954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9868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393CC5FF" w14:textId="77777777" w:rsidTr="00E7246B">
        <w:tc>
          <w:tcPr>
            <w:tcW w:w="9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EE7A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A885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52FEF308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84AC6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D7441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 перемещения баскетболиста</w:t>
            </w:r>
          </w:p>
        </w:tc>
        <w:tc>
          <w:tcPr>
            <w:tcW w:w="4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CCBB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F7096" w14:textId="1F244A92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1C5F59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06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.09</w:t>
            </w:r>
          </w:p>
          <w:p w14:paraId="688F0D52" w14:textId="5C66C8A7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E7246B" w:rsidRPr="00E7246B" w14:paraId="06DAD228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BE577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2F519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Остановки: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59FF5F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6C07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29715" w14:textId="1894F29E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13.09</w:t>
            </w:r>
          </w:p>
        </w:tc>
      </w:tr>
      <w:tr w:rsidR="00E7246B" w:rsidRPr="00E7246B" w14:paraId="51798626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BCEDA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4C33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5F2797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«Прыжком»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22990B6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1537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B0C8CD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D98B4" w14:textId="77777777" w:rsid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20.09</w:t>
            </w:r>
          </w:p>
          <w:p w14:paraId="5B8326EF" w14:textId="01F9BA52" w:rsidR="00DD7308" w:rsidRPr="00DD7308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E7246B" w:rsidRPr="00E7246B" w14:paraId="53AAAAF2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1C4C2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240A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97CB6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«В два шага»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63A5E9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08D8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5A30CA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C4293" w14:textId="77777777" w:rsid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27.09</w:t>
            </w:r>
          </w:p>
          <w:p w14:paraId="5B291F82" w14:textId="245A1FA2" w:rsidR="00DD7308" w:rsidRPr="00DD7308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E7246B" w:rsidRPr="00E7246B" w14:paraId="7D8CF4C7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6CF54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9BBA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0716F0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  <w:p w14:paraId="3ABD4C9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2F152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BD8D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0CA1E6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DF42B" w14:textId="4C78B738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04.10</w:t>
            </w:r>
          </w:p>
        </w:tc>
      </w:tr>
      <w:tr w:rsidR="00E7246B" w:rsidRPr="00E7246B" w14:paraId="56954128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9775D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FD92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D896051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0C60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A3377" w14:textId="5BB984B8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11.10</w:t>
            </w:r>
          </w:p>
        </w:tc>
      </w:tr>
      <w:tr w:rsidR="00E7246B" w:rsidRPr="00E7246B" w14:paraId="27AC9AE8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F18F1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A82D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A49B7F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923340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68EE9D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D06D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238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77CFD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A6CA1D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489032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49DCE9" w14:textId="78A1F4CF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18.10</w:t>
            </w:r>
          </w:p>
        </w:tc>
      </w:tr>
      <w:tr w:rsidR="00E7246B" w:rsidRPr="00E7246B" w14:paraId="7742D3B6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BF7BF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0389B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6C753A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7DFFDA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1322B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  <w:p w14:paraId="6428D80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4217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9B4B06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3E0B8B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AEEAA" w14:textId="3433E0CF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25.10</w:t>
            </w:r>
          </w:p>
        </w:tc>
      </w:tr>
      <w:tr w:rsidR="00E7246B" w:rsidRPr="00E7246B" w14:paraId="4DB0F45F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C0D2F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9620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6E3B29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84810B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63AF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 на базе баскетбола («школа мяча», «гонка мяча», «охотники и утки» и т.п.). Приложение №4.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0BA3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FF4E1D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089CE3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8DF5D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08.11</w:t>
            </w:r>
          </w:p>
          <w:p w14:paraId="086E5ACA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15.11</w:t>
            </w:r>
          </w:p>
          <w:p w14:paraId="1150B3DF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22.11</w:t>
            </w:r>
          </w:p>
          <w:p w14:paraId="51B952F9" w14:textId="0E99E838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29.11</w:t>
            </w:r>
          </w:p>
        </w:tc>
      </w:tr>
      <w:tr w:rsidR="00E7246B" w:rsidRPr="00E7246B" w14:paraId="16372C1E" w14:textId="77777777" w:rsidTr="00E7246B">
        <w:tc>
          <w:tcPr>
            <w:tcW w:w="8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9BB92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AE27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DB14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28B844C7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A4324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2963D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Перемещения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7589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Стойки игрока. Перемещение в стойке приставными шагами боком, лицом и спиной </w:t>
            </w: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D6E1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D5810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06.12</w:t>
            </w:r>
          </w:p>
          <w:p w14:paraId="76B56A34" w14:textId="5FFA998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13.12</w:t>
            </w:r>
          </w:p>
        </w:tc>
      </w:tr>
      <w:tr w:rsidR="00E7246B" w:rsidRPr="00E7246B" w14:paraId="33EEBE72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3351B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BD3E2D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B2B68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2855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50675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20.12</w:t>
            </w:r>
          </w:p>
          <w:p w14:paraId="2AC15250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27.12</w:t>
            </w:r>
          </w:p>
          <w:p w14:paraId="0291F19D" w14:textId="431A732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10.01</w:t>
            </w:r>
          </w:p>
        </w:tc>
      </w:tr>
      <w:tr w:rsidR="00E7246B" w:rsidRPr="00E7246B" w14:paraId="11644781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0CEDE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00FF3F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F08E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6166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DD514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17.01</w:t>
            </w:r>
          </w:p>
          <w:p w14:paraId="66276BED" w14:textId="3171283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24.01</w:t>
            </w:r>
          </w:p>
        </w:tc>
      </w:tr>
      <w:tr w:rsidR="00E7246B" w:rsidRPr="00E7246B" w14:paraId="033DD177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F17E2A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25DE7E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мяча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618E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53DA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B2968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31.01</w:t>
            </w:r>
          </w:p>
          <w:p w14:paraId="4F5B7900" w14:textId="7977E8FB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07.02</w:t>
            </w:r>
          </w:p>
        </w:tc>
      </w:tr>
      <w:tr w:rsidR="00E7246B" w:rsidRPr="00E7246B" w14:paraId="4A44AF2D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997B3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A28D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 и эстафеты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E4BF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5774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1D19B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14.02</w:t>
            </w:r>
          </w:p>
          <w:p w14:paraId="15D3D432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21.02</w:t>
            </w:r>
          </w:p>
          <w:p w14:paraId="014EE21A" w14:textId="4D2E22C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28.02</w:t>
            </w:r>
          </w:p>
        </w:tc>
      </w:tr>
      <w:tr w:rsidR="00E7246B" w:rsidRPr="00E7246B" w14:paraId="76928E43" w14:textId="77777777" w:rsidTr="00E7246B">
        <w:tc>
          <w:tcPr>
            <w:tcW w:w="8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011FE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0A11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A13C4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44691620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68A70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DDB1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629F55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2B4EB9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1BF8894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Стоики и перемещения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7657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D507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73C569" w14:textId="3D68624D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06.03</w:t>
            </w:r>
          </w:p>
        </w:tc>
      </w:tr>
      <w:tr w:rsidR="00E7246B" w:rsidRPr="00E7246B" w14:paraId="4AD40840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82A05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D235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160E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14:paraId="72FF3C6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Вбрасывание из-за «боковой» линии.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D4E5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3B42E" w14:textId="0C8625DD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13.03</w:t>
            </w:r>
          </w:p>
        </w:tc>
      </w:tr>
      <w:tr w:rsidR="00E7246B" w:rsidRPr="00E7246B" w14:paraId="646A81CC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4D5A4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D96F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7E51930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3F44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F7A82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20.03</w:t>
            </w:r>
          </w:p>
          <w:p w14:paraId="71BFC160" w14:textId="3E4F3CE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03.04</w:t>
            </w:r>
          </w:p>
        </w:tc>
      </w:tr>
      <w:tr w:rsidR="00E7246B" w:rsidRPr="00E7246B" w14:paraId="144F53FB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026E1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723C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935647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05AE4E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A0CE91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7939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4F2F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87BD8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10.04</w:t>
            </w:r>
          </w:p>
          <w:p w14:paraId="55404F5D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17.04</w:t>
            </w:r>
          </w:p>
          <w:p w14:paraId="2CAA175F" w14:textId="7B42C2D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24.04</w:t>
            </w:r>
          </w:p>
        </w:tc>
      </w:tr>
      <w:tr w:rsidR="00E7246B" w:rsidRPr="00E7246B" w14:paraId="2F6E75EF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558E1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37D96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49BF2D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C1468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B8A0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80614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08.05</w:t>
            </w:r>
          </w:p>
          <w:p w14:paraId="245833FE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15.05</w:t>
            </w:r>
          </w:p>
          <w:p w14:paraId="57A9FD7C" w14:textId="1D98864F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22.05</w:t>
            </w:r>
          </w:p>
        </w:tc>
      </w:tr>
      <w:tr w:rsidR="00E7246B" w:rsidRPr="00E7246B" w14:paraId="4D720B5A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AF1D4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3034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A0EC5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7BEF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6D3A4" w14:textId="43EC7973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29.05</w:t>
            </w:r>
          </w:p>
        </w:tc>
      </w:tr>
      <w:tr w:rsidR="00E7246B" w:rsidRPr="00E7246B" w14:paraId="1F562402" w14:textId="77777777" w:rsidTr="00E7246B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2A4E3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06871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A512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83B6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BD06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41BF6539" w14:textId="7A6249DD" w:rsidR="00E7246B" w:rsidRPr="00E7246B" w:rsidRDefault="00E7246B" w:rsidP="00DD730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94E109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65FE87E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Тематическое планирование 7</w:t>
      </w:r>
      <w:r w:rsidR="004150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-8</w:t>
      </w: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 xml:space="preserve"> класс</w:t>
      </w:r>
      <w:r w:rsidR="00415002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ы</w:t>
      </w:r>
    </w:p>
    <w:tbl>
      <w:tblPr>
        <w:tblW w:w="107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4"/>
        <w:gridCol w:w="3153"/>
        <w:gridCol w:w="4753"/>
        <w:gridCol w:w="1254"/>
        <w:gridCol w:w="1242"/>
      </w:tblGrid>
      <w:tr w:rsidR="00E7246B" w:rsidRPr="00E7246B" w14:paraId="1C614283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66F77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30C4A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549D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1F34D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3A231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63F7EB51" w14:textId="77777777" w:rsidTr="00E7246B"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41598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57EB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AC16E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7B9FA687" w14:textId="77777777" w:rsidTr="00E7246B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B7A3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5D3AA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44D43A52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C47A0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A81D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2DA8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688A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5EC39" w14:textId="455514AE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04.09</w:t>
            </w:r>
          </w:p>
        </w:tc>
      </w:tr>
      <w:tr w:rsidR="00E7246B" w:rsidRPr="00E7246B" w14:paraId="70295DB8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CCE400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BC12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9AF041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A3C9BE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236CE6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9A2B0E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26A7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46A26E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7641C93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6A9226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870BA" w14:textId="4BA584DC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11.09</w:t>
            </w:r>
          </w:p>
        </w:tc>
      </w:tr>
      <w:tr w:rsidR="00E7246B" w:rsidRPr="00E7246B" w14:paraId="333FF43D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FD46F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994E8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632D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9129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ACBF9" w14:textId="02C2E7A0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18.09</w:t>
            </w:r>
          </w:p>
        </w:tc>
      </w:tr>
      <w:tr w:rsidR="00E7246B" w:rsidRPr="00E7246B" w14:paraId="091C24D1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789876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C399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FD9E7A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59A2D9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6D4E8C7" w14:textId="77777777" w:rsidR="00E7246B" w:rsidRPr="00E7246B" w:rsidRDefault="00E7246B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3071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663CD4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DC7FBE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7D391" w14:textId="3095A8E4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25.09</w:t>
            </w:r>
          </w:p>
        </w:tc>
      </w:tr>
      <w:tr w:rsidR="00E7246B" w:rsidRPr="00E7246B" w14:paraId="51F395C6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BD0FD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466A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8B297B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418A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2CD8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DF4A95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11F88" w14:textId="4390432C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02.10</w:t>
            </w:r>
          </w:p>
        </w:tc>
      </w:tr>
      <w:tr w:rsidR="00E7246B" w:rsidRPr="00E7246B" w14:paraId="2DBDEB7A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8C59FF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6110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8174A8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091E2F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BE29F4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C3CE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E99136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18B2E9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862ECA" w14:textId="1303DEAE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09.10</w:t>
            </w:r>
          </w:p>
        </w:tc>
      </w:tr>
      <w:tr w:rsidR="00E7246B" w:rsidRPr="00E7246B" w14:paraId="46FAF9EF" w14:textId="77777777" w:rsidTr="00E7246B">
        <w:tc>
          <w:tcPr>
            <w:tcW w:w="9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FF76F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83E52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02108D5E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532DD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11D5F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E4B18A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EE04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DA63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D0EFB0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03079" w14:textId="7E3DF3BD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16.10</w:t>
            </w:r>
          </w:p>
        </w:tc>
      </w:tr>
      <w:tr w:rsidR="00E7246B" w:rsidRPr="00E7246B" w14:paraId="009A5D82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0C08D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C1B1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367286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786C1E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CA834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A2C8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Тактика свободного нападения. Позиционное нападение (5:0) с изменения позиций игроков. Нападение быстрым прорывом(2:1). </w:t>
            </w: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A2D2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F13E8C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9D69EA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991E7A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1C4DF" w14:textId="12F18BCC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23.10</w:t>
            </w:r>
          </w:p>
        </w:tc>
      </w:tr>
      <w:tr w:rsidR="00E7246B" w:rsidRPr="00E7246B" w14:paraId="179D0E02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01E41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9767F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77B995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56934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1D34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A61EC2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E87D0" w14:textId="57DFD227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06.11</w:t>
            </w:r>
          </w:p>
        </w:tc>
      </w:tr>
      <w:tr w:rsidR="00E7246B" w:rsidRPr="00E7246B" w14:paraId="51B49D90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2F153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4E3C3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69FF3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017D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71793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13.11</w:t>
            </w:r>
          </w:p>
          <w:p w14:paraId="50273E98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20.11</w:t>
            </w:r>
          </w:p>
          <w:p w14:paraId="404FD53F" w14:textId="36B3AD62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27.11</w:t>
            </w:r>
          </w:p>
        </w:tc>
      </w:tr>
      <w:tr w:rsidR="00E7246B" w:rsidRPr="00E7246B" w14:paraId="656D56CF" w14:textId="77777777" w:rsidTr="00E7246B"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90D88B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1869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D4AFE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6EBE1386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A822E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F103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B2DFF3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40C9C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BFA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DB8AE6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07655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E6A28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04.12</w:t>
            </w:r>
          </w:p>
          <w:p w14:paraId="63C74565" w14:textId="7662EBB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11.12</w:t>
            </w:r>
          </w:p>
        </w:tc>
      </w:tr>
      <w:tr w:rsidR="00E7246B" w:rsidRPr="00E7246B" w14:paraId="669AEFF6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FFE1B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83AC0F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96C8F3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BF340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BE4D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2C6959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766D13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CC116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18.12</w:t>
            </w:r>
          </w:p>
          <w:p w14:paraId="2E755718" w14:textId="7F76DF6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25.12</w:t>
            </w:r>
          </w:p>
        </w:tc>
      </w:tr>
      <w:tr w:rsidR="00E7246B" w:rsidRPr="00E7246B" w14:paraId="1E6DABFE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0F48BB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0625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3E9774D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Закрепление техники передачи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29AB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14:paraId="09454A5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20E4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B2A7A61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84B49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08.01</w:t>
            </w:r>
          </w:p>
          <w:p w14:paraId="6D1BEF8E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15.01</w:t>
            </w:r>
          </w:p>
          <w:p w14:paraId="27A5CB1C" w14:textId="69A069E8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22.01</w:t>
            </w:r>
          </w:p>
        </w:tc>
      </w:tr>
      <w:tr w:rsidR="00E7246B" w:rsidRPr="00E7246B" w14:paraId="1C1145B0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6BF94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7EA7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FBD6C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BD65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A3147" w14:textId="68F875B7" w:rsidR="00E7246B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29.01</w:t>
            </w:r>
          </w:p>
        </w:tc>
      </w:tr>
      <w:tr w:rsidR="00E7246B" w:rsidRPr="00E7246B" w14:paraId="6658B5C5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DAB430F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38734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B936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1E49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DEBC52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0A30F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05.02</w:t>
            </w:r>
          </w:p>
          <w:p w14:paraId="18F767E0" w14:textId="4FCDCA7C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12.02</w:t>
            </w:r>
          </w:p>
        </w:tc>
      </w:tr>
      <w:tr w:rsidR="00E7246B" w:rsidRPr="00E7246B" w14:paraId="5C87BBAD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4225A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AB3E67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C85BAE0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F0BD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57F6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906A0B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E513D3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3C36F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19.02</w:t>
            </w:r>
          </w:p>
          <w:p w14:paraId="2DA6368E" w14:textId="5143D97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26.02</w:t>
            </w:r>
          </w:p>
        </w:tc>
      </w:tr>
      <w:tr w:rsidR="00E7246B" w:rsidRPr="00E7246B" w14:paraId="59E2613C" w14:textId="77777777" w:rsidTr="00E7246B"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37D0B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4FA3E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0769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E7246B" w:rsidRPr="00E7246B" w14:paraId="55F02365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CB927AB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33A20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C281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14:paraId="29FA8E4A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6C8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FFD240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04.03</w:t>
            </w:r>
          </w:p>
          <w:p w14:paraId="5F1C2624" w14:textId="2A538E0B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11.03</w:t>
            </w:r>
          </w:p>
        </w:tc>
      </w:tr>
      <w:tr w:rsidR="00E7246B" w:rsidRPr="00E7246B" w14:paraId="74947F8E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88ABE3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1479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5141119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DE0AA33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E304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Ведение мяча по прямой с изменением направления движения и скорости ведения без </w:t>
            </w: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E23A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3698E44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38371B6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4AE36FE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A80B35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E2B65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18.03</w:t>
            </w:r>
          </w:p>
          <w:p w14:paraId="7C9F013A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01.04</w:t>
            </w:r>
          </w:p>
          <w:p w14:paraId="166D2797" w14:textId="7518B8DE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08.04</w:t>
            </w:r>
          </w:p>
        </w:tc>
      </w:tr>
      <w:tr w:rsidR="00E7246B" w:rsidRPr="00E7246B" w14:paraId="0263597A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EE5129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C855B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упрощенным правилам.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84F0D1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7460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62561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15.04</w:t>
            </w:r>
          </w:p>
          <w:p w14:paraId="43E6A561" w14:textId="7FB9BADC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22.04</w:t>
            </w:r>
          </w:p>
        </w:tc>
      </w:tr>
      <w:tr w:rsidR="00E7246B" w:rsidRPr="00E7246B" w14:paraId="112A62BA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6C4BA0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E1CB5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5C02598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игры.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F09E4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B4937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C94B79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D31B9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29.04</w:t>
            </w:r>
          </w:p>
          <w:p w14:paraId="1C6455A3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06.05</w:t>
            </w:r>
          </w:p>
          <w:p w14:paraId="005327CC" w14:textId="215EEB7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13.05</w:t>
            </w:r>
          </w:p>
        </w:tc>
      </w:tr>
      <w:tr w:rsidR="00E7246B" w:rsidRPr="00E7246B" w14:paraId="402D6F86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1A3418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D393E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9D83D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9786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51EE4" w14:textId="77777777" w:rsid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20.05</w:t>
            </w:r>
          </w:p>
          <w:p w14:paraId="2A5CAB89" w14:textId="27BD54D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27.05</w:t>
            </w:r>
          </w:p>
        </w:tc>
      </w:tr>
      <w:tr w:rsidR="00E7246B" w:rsidRPr="00E7246B" w14:paraId="6B543469" w14:textId="77777777" w:rsidTr="00E7246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1C4FD5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F644A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7306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41EC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2FEC2" w14:textId="77777777" w:rsidR="00E7246B" w:rsidRPr="00E7246B" w:rsidRDefault="00E7246B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186B9B7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338708F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743049A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1145C17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51DB785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0164901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FB5D1E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33012C0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4C3B33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87D94A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7A7A37B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3776FC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DC5818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F2C738D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759B21A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7126D09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8EDA0B9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3BCAB8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3DCFC2A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FC2B2E5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B55DAA7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7B1FBE2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218BDF5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A3C23F7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03C8AE7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DA9A766" w14:textId="77777777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79BF4FD" w14:textId="2D0B0BEE" w:rsidR="00E7246B" w:rsidRPr="00E7246B" w:rsidRDefault="00DD7308" w:rsidP="00DD7308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  <w:t xml:space="preserve">                                                    </w:t>
      </w:r>
      <w:r w:rsidR="00E7246B"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Тематическое планирование 9-11 класс</w:t>
      </w:r>
    </w:p>
    <w:tbl>
      <w:tblPr>
        <w:tblW w:w="107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4"/>
        <w:gridCol w:w="2893"/>
        <w:gridCol w:w="4116"/>
        <w:gridCol w:w="1128"/>
        <w:gridCol w:w="1277"/>
        <w:gridCol w:w="988"/>
      </w:tblGrid>
      <w:tr w:rsidR="00DD7308" w:rsidRPr="00E7246B" w14:paraId="01747E0B" w14:textId="538C34C9" w:rsidTr="006F7144">
        <w:trPr>
          <w:trHeight w:val="650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124DAE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3AAF6E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8D0A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A3BC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4D1E4F3" w14:textId="13F7C005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DD7308" w:rsidRPr="00E7246B" w14:paraId="55289CE8" w14:textId="77777777" w:rsidTr="007E3F8A">
        <w:trPr>
          <w:trHeight w:val="42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F3327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E429C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232DE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5C24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9F355" w14:textId="3A29F0D6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8D4CD" w14:textId="13D2A86F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11  класс</w:t>
            </w:r>
          </w:p>
        </w:tc>
      </w:tr>
      <w:tr w:rsidR="00DD7308" w:rsidRPr="00E7246B" w14:paraId="0927EA89" w14:textId="434927A0" w:rsidTr="00DD7308">
        <w:tc>
          <w:tcPr>
            <w:tcW w:w="7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140E5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5F43F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4F53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820DCC" w14:textId="42057FCF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20CD250A" w14:textId="605841CB" w:rsidTr="00DD7308">
        <w:tc>
          <w:tcPr>
            <w:tcW w:w="8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D2E7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1CD6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E0FE29" w14:textId="2140816C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4266723E" w14:textId="36833693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12A9E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0BEDE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0B1EC8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B4FA1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ABED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538E2EE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D22C3" w14:textId="02AD59D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01.09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D16A69" w14:textId="6A1F148B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05.09</w:t>
            </w:r>
          </w:p>
        </w:tc>
      </w:tr>
      <w:tr w:rsidR="00DD7308" w:rsidRPr="00E7246B" w14:paraId="3FB3972D" w14:textId="16EC2327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398DB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DFD78A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943F4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E80B977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B57CB31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1B0325" w14:textId="77777777" w:rsidR="00DD7308" w:rsidRPr="00E7246B" w:rsidRDefault="00DD7308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4957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4F67C7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F11248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E00D0" w14:textId="771B88A8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0D3CF2" w14:textId="658FE747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12.09</w:t>
            </w:r>
          </w:p>
        </w:tc>
      </w:tr>
      <w:tr w:rsidR="00DD7308" w:rsidRPr="00E7246B" w14:paraId="4BCFD6DE" w14:textId="22E80F72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BB796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E2D5F6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0C27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21FC5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FDB7C8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 и ловля мяча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489A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294C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2F180F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5ED4DD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5FD49" w14:textId="3D8B925B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541E2" w14:textId="105A059F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19.09</w:t>
            </w:r>
          </w:p>
        </w:tc>
      </w:tr>
      <w:tr w:rsidR="00DD7308" w:rsidRPr="00E7246B" w14:paraId="4B353358" w14:textId="4DDD6127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72F17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654D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312C58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231AAA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66BDEB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C18D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сопротивления, с пассивным и активным защитника ведущей и не ведущей рукой.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14AA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479565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DF101A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1D8F4D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42AE3" w14:textId="2D0143C2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29.09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4FE25" w14:textId="4D045666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26.09</w:t>
            </w:r>
          </w:p>
        </w:tc>
      </w:tr>
      <w:tr w:rsidR="00DD7308" w:rsidRPr="00E7246B" w14:paraId="4EC0AB33" w14:textId="2BF69747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FF980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71A75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E3EC7E8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987DB1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D941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81FA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3C36B4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AF7C80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94EAF" w14:textId="25D9740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63D5C" w14:textId="44B7BEC6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03.10</w:t>
            </w:r>
          </w:p>
        </w:tc>
      </w:tr>
      <w:tr w:rsidR="00DD7308" w:rsidRPr="00E7246B" w14:paraId="25138D55" w14:textId="263CBF9A" w:rsidTr="00DD7308">
        <w:tc>
          <w:tcPr>
            <w:tcW w:w="8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749F6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B154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8F2DDF" w14:textId="0791FAA0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DD7308" w:rsidRPr="00E7246B" w14:paraId="7C4E1B51" w14:textId="26DF7CF6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21ACB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8EC33E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0517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3929B7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62545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</w:t>
            </w:r>
          </w:p>
          <w:p w14:paraId="094B0F4A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14:paraId="1F96306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B7A7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C26170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580C0" w14:textId="0F99DACC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99EA4" w14:textId="18FB697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10.03</w:t>
            </w:r>
          </w:p>
        </w:tc>
      </w:tr>
      <w:tr w:rsidR="00DD7308" w:rsidRPr="00E7246B" w14:paraId="72056529" w14:textId="5FD7D909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B7ADFF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F1C84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25AB4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B27920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81A50A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4956B17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33A295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9501211" w14:textId="77777777" w:rsidR="00DD7308" w:rsidRPr="00E7246B" w:rsidRDefault="00DD7308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209D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7D14E8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3BDA85E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DF1018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1D3862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ACE93B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0FB13" w14:textId="29E78F35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lastRenderedPageBreak/>
              <w:t>20.10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E17D7" w14:textId="760DB9EC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17.10</w:t>
            </w:r>
          </w:p>
        </w:tc>
      </w:tr>
      <w:tr w:rsidR="00DD7308" w:rsidRPr="00E7246B" w14:paraId="2C529018" w14:textId="0FD590B0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06D10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CD7A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A38DAC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F0E3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0433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65F97E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B6D34" w14:textId="78AC651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27.10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C73E7" w14:textId="530F2B6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24.10</w:t>
            </w:r>
          </w:p>
        </w:tc>
      </w:tr>
      <w:tr w:rsidR="00DD7308" w:rsidRPr="00E7246B" w14:paraId="499D7590" w14:textId="51970EBA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6EBE2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12141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Двухсторонняя игра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57AA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правилам баскетбола.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0244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13982" w14:textId="79D309A5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10.11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CDD0C" w14:textId="4E1FC62B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07.11</w:t>
            </w:r>
          </w:p>
        </w:tc>
      </w:tr>
      <w:tr w:rsidR="00DD7308" w:rsidRPr="00E7246B" w14:paraId="7228809C" w14:textId="0D58E948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B3FC3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EA65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Судейство и организация соревнований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01678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AE2B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CAF1D" w14:textId="6F635069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17.11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A336B" w14:textId="3FFCF715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14.11</w:t>
            </w:r>
          </w:p>
        </w:tc>
      </w:tr>
      <w:tr w:rsidR="00DD7308" w:rsidRPr="00E7246B" w14:paraId="1FC3C6E6" w14:textId="6793558D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DAE3B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EFE35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54B147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CF19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4DC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1316A3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FE41D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24.11</w:t>
            </w:r>
          </w:p>
          <w:p w14:paraId="7CACDA2E" w14:textId="678D5E9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01.12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8F8DF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21.11</w:t>
            </w:r>
          </w:p>
          <w:p w14:paraId="1A45FF95" w14:textId="32A35319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28.11</w:t>
            </w:r>
          </w:p>
        </w:tc>
      </w:tr>
      <w:tr w:rsidR="00DD7308" w:rsidRPr="00E7246B" w14:paraId="692061E9" w14:textId="0A6AA630" w:rsidTr="00DD7308">
        <w:tc>
          <w:tcPr>
            <w:tcW w:w="7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B22B0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8FA8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E941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6359D" w14:textId="0E3B0BC1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4CF7D09B" w14:textId="29F38807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59296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6DEC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Верхняя передача двумя руками в прыжке</w:t>
            </w: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EDBAF5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 мяча у сетке и в прыжке через сетку. Передача мяча сверху, стоя спиной к цели.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A1F1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BA3BE" w14:textId="4515DA5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08.12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62CA9" w14:textId="278619C5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05.12</w:t>
            </w:r>
          </w:p>
        </w:tc>
      </w:tr>
      <w:tr w:rsidR="00DD7308" w:rsidRPr="00E7246B" w14:paraId="566A679E" w14:textId="2DDC5179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0AB1EF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58FFA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Передача двумя руками назад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559897" w14:textId="77777777" w:rsidR="00DD7308" w:rsidRPr="00E7246B" w:rsidRDefault="00DD7308" w:rsidP="00E7246B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BC5A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CC151" w14:textId="0760AFD7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15.12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E4F05" w14:textId="609EC4AE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12.12</w:t>
            </w:r>
          </w:p>
        </w:tc>
      </w:tr>
      <w:tr w:rsidR="00DD7308" w:rsidRPr="00E7246B" w14:paraId="1256D343" w14:textId="239A5845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15EAF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2E40C6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BA86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7373B2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CE402B4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8A98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  <w:p w14:paraId="289D713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D59DF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A3D826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4C05A5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F5D1C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22.12</w:t>
            </w:r>
          </w:p>
          <w:p w14:paraId="75E7FF3C" w14:textId="791CC786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3926CE" w14:textId="3B9D54F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19.12</w:t>
            </w:r>
          </w:p>
        </w:tc>
      </w:tr>
      <w:tr w:rsidR="00DD7308" w:rsidRPr="00E7246B" w14:paraId="71CD7FCE" w14:textId="7292A192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F37D6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E4D2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3AE1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B3E3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44DA55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B9B4E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29.12</w:t>
            </w:r>
          </w:p>
          <w:p w14:paraId="51398DF8" w14:textId="7062FB00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12.01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D5E3D" w14:textId="69F2685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26.12</w:t>
            </w:r>
          </w:p>
        </w:tc>
      </w:tr>
      <w:tr w:rsidR="00DD7308" w:rsidRPr="00E7246B" w14:paraId="369ECBAB" w14:textId="79254244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ACE35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98067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FD17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4EC6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BABB5" w14:textId="499287E2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19.01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6C3180" w14:textId="4ED6B6E2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09.01</w:t>
            </w:r>
          </w:p>
        </w:tc>
      </w:tr>
      <w:tr w:rsidR="00DD7308" w:rsidRPr="00E7246B" w14:paraId="35AAA633" w14:textId="42B3CCA6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F8303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DB62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6227ED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7E0A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35B5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5774C4B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01838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26.01</w:t>
            </w:r>
          </w:p>
          <w:p w14:paraId="721E6ACF" w14:textId="2FBE52C0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02.02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88B11E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16.01</w:t>
            </w:r>
          </w:p>
          <w:p w14:paraId="06BECB48" w14:textId="62A18332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23.01</w:t>
            </w:r>
          </w:p>
        </w:tc>
      </w:tr>
      <w:tr w:rsidR="00DD7308" w:rsidRPr="00E7246B" w14:paraId="27654C1F" w14:textId="60894DDD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B6BB9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720C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0AC1C15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6223BD5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E3A7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AF4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4F539C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EB6018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DFDDFB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09.02</w:t>
            </w:r>
          </w:p>
          <w:p w14:paraId="26A2301A" w14:textId="45D774E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16.02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A2A504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30.01</w:t>
            </w:r>
          </w:p>
          <w:p w14:paraId="0E7D06C8" w14:textId="10B174DE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06.02</w:t>
            </w:r>
          </w:p>
        </w:tc>
      </w:tr>
      <w:tr w:rsidR="00DD7308" w:rsidRPr="00E7246B" w14:paraId="79612D67" w14:textId="6D79E4EB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25FE0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F384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F88D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судьй</w:t>
            </w:r>
            <w:proofErr w:type="spellEnd"/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444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3A253" w14:textId="15AFDFC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01.03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00966" w14:textId="48861F4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13.02</w:t>
            </w:r>
          </w:p>
        </w:tc>
      </w:tr>
      <w:tr w:rsidR="00DD7308" w:rsidRPr="00E7246B" w14:paraId="150F30DB" w14:textId="31857BFA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17C6D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3509D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8673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C43B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CD942" w14:textId="3C8A2B4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15.03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1EB47" w14:textId="7C9B9BE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20.02</w:t>
            </w:r>
          </w:p>
        </w:tc>
      </w:tr>
      <w:tr w:rsidR="00DD7308" w:rsidRPr="00E7246B" w14:paraId="0AE93D74" w14:textId="23DBEB3F" w:rsidTr="00DD7308">
        <w:tc>
          <w:tcPr>
            <w:tcW w:w="7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2D205D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60EF9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2213E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C8B4E" w14:textId="51B7AC84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3522E500" w14:textId="15D90AC0" w:rsidTr="00DD7308">
        <w:tc>
          <w:tcPr>
            <w:tcW w:w="8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7513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Техника игры: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8D73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E324E" w14:textId="65A20078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1475180E" w14:textId="7E5CA9E8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B7F1D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496F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5E0A33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5E1C61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Удары по мячу, остановка мяча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78AC2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0570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9C7E77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50679A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20167" w14:textId="08E51B4A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22.03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EF25BD" w14:textId="71E9A70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27.02</w:t>
            </w:r>
          </w:p>
        </w:tc>
      </w:tr>
      <w:tr w:rsidR="00DD7308" w:rsidRPr="00E7246B" w14:paraId="56CA6FEF" w14:textId="48879242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28850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83993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F996D48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C0233A1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6B838479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мяча, ложные движения (финты)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7DFFC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97B3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F898AC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A9D05C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14F359D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D1480C" w14:textId="527D0B8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05.04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2DC93" w14:textId="1BEA3FFF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05.03</w:t>
            </w:r>
          </w:p>
        </w:tc>
      </w:tr>
      <w:tr w:rsidR="00DD7308" w:rsidRPr="00E7246B" w14:paraId="1EAFC86A" w14:textId="4CD4AAC6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35141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FADC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Отбор мяча, перехват мяча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9E6A8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Перехват, выбивание мяча.</w:t>
            </w:r>
          </w:p>
          <w:p w14:paraId="0DA2AC8D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Удар (пас), прием мяча, остановка.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257D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363FF" w14:textId="29BDD94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12.04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850B0" w14:textId="50477C58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12.03</w:t>
            </w:r>
          </w:p>
        </w:tc>
      </w:tr>
      <w:tr w:rsidR="00DD7308" w:rsidRPr="00E7246B" w14:paraId="7210A866" w14:textId="752C32D8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8A85C0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F6A5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Вбрасывание мяча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021E4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0F2D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1754B" w14:textId="688ED648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26.04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7908A" w14:textId="2D9214E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19.03</w:t>
            </w:r>
          </w:p>
        </w:tc>
      </w:tr>
      <w:tr w:rsidR="00DD7308" w:rsidRPr="00E7246B" w14:paraId="4E7DD3A4" w14:textId="2660D294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41934C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AD3D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Техника игры вратаря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EC51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вратаря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CBEB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13376F" w14:textId="4DA34719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03.05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B4670" w14:textId="1A59F6F9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02.04</w:t>
            </w:r>
          </w:p>
        </w:tc>
      </w:tr>
      <w:tr w:rsidR="00DD7308" w:rsidRPr="00E7246B" w14:paraId="777B09CB" w14:textId="734A2C3F" w:rsidTr="00DD7308">
        <w:tc>
          <w:tcPr>
            <w:tcW w:w="8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D0DE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Тактика игры: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D4A7C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06CF0" w14:textId="16427EF5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</w:p>
        </w:tc>
      </w:tr>
      <w:tr w:rsidR="00DD7308" w:rsidRPr="00E7246B" w14:paraId="4C572D67" w14:textId="62B01D5C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6339766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3F833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E9595B0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4B9C86FC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Тактические действия, тактика вратаря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F349BD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0A97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2552BB0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71DD2812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30F482" w14:textId="54AABDF1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10.05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33B19" w14:textId="7BA42C3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09.04</w:t>
            </w:r>
          </w:p>
        </w:tc>
      </w:tr>
      <w:tr w:rsidR="00DD7308" w:rsidRPr="00E7246B" w14:paraId="73EB3113" w14:textId="0EDEFE69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75B3CA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F3164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Тактика игры в нападении и защите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6771B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4465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E4D28" w14:textId="5D38A93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17.05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2AAD5" w14:textId="2C33810E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16.04</w:t>
            </w:r>
          </w:p>
        </w:tc>
      </w:tr>
      <w:tr w:rsidR="00DD7308" w:rsidRPr="00E7246B" w14:paraId="28E41347" w14:textId="7BF0790E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0C68C08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6D88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ED4FE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DF59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829DA" w14:textId="01905DF3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24.05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60F975" w14:textId="3C5E4CC0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23.04</w:t>
            </w:r>
          </w:p>
        </w:tc>
      </w:tr>
      <w:tr w:rsidR="00DD7308" w:rsidRPr="00E7246B" w14:paraId="6BA4C071" w14:textId="4A4EE295" w:rsidTr="00291CA8">
        <w:trPr>
          <w:trHeight w:val="387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C447B5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FDE7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  <w:p w14:paraId="37058046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11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6D47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F3519" w14:textId="39A404C5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 xml:space="preserve">11 </w:t>
            </w: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EC85B3" w14:textId="740D3814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2AFFD8F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30.04</w:t>
            </w:r>
          </w:p>
          <w:p w14:paraId="1816F1E3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07.05</w:t>
            </w:r>
          </w:p>
          <w:p w14:paraId="65F08886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14.05</w:t>
            </w:r>
          </w:p>
          <w:p w14:paraId="4F57493E" w14:textId="5AAC12FD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DD7308" w:rsidRPr="00E7246B" w14:paraId="21FB708D" w14:textId="77777777" w:rsidTr="00291CA8">
        <w:trPr>
          <w:trHeight w:val="582"/>
        </w:trPr>
        <w:tc>
          <w:tcPr>
            <w:tcW w:w="34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D109C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71C481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8C6A32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2D822" w14:textId="07C7A949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BA4D45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31D64" w14:textId="77777777" w:rsid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DD7308" w:rsidRPr="00E7246B" w14:paraId="7E32C8B4" w14:textId="62A1A491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77B06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6407F" w14:textId="77777777" w:rsidR="00DD7308" w:rsidRPr="00E7246B" w:rsidRDefault="00DD7308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51804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6F6B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BDD41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32EBB" w14:textId="675057D0" w:rsidR="00DD7308" w:rsidRPr="00DD7308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en-US" w:eastAsia="ru-RU"/>
              </w:rPr>
              <w:t>21.05</w:t>
            </w:r>
          </w:p>
        </w:tc>
      </w:tr>
      <w:tr w:rsidR="00DD7308" w:rsidRPr="00E7246B" w14:paraId="2856003C" w14:textId="3C94B6E4" w:rsidTr="00DD730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4A8A83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0BDCD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E1ED7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1EEE0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FC05B" w14:textId="77777777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392584" w14:textId="0263D930" w:rsidR="00DD7308" w:rsidRPr="00E7246B" w:rsidRDefault="00DD7308" w:rsidP="00E7246B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653D71E" w14:textId="35A1953E" w:rsid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2E729A4" w14:textId="4935424F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B3DA05A" w14:textId="263D5365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9B51419" w14:textId="52D0C4B8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E17A52E" w14:textId="5C28A37C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E14BAB8" w14:textId="1C4BE330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65760B6" w14:textId="0125E968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677F29B" w14:textId="62A2E426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E1761DB" w14:textId="0211DAD7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2051A23" w14:textId="18C874C1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D33D7E3" w14:textId="28EE187F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12E7928" w14:textId="7EEAD622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225D80E" w14:textId="50DE54BF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C65FE0C" w14:textId="6FD00A51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B28BE4A" w14:textId="0518CFEA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3ECEBDF" w14:textId="532195C3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A7B4C2E" w14:textId="77266197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7AD8BE" w14:textId="01D9A04F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4E79B6B" w14:textId="14420B81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4BFFDC0" w14:textId="147676D6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FB9992E" w14:textId="2E363E59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2029E7E" w14:textId="69873085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25D5C20" w14:textId="52A3EA20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559B7CC" w14:textId="0DED0CB7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A0D88D8" w14:textId="5447A16E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B08E66E" w14:textId="7F7CF242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766C82E" w14:textId="3D1A96CE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0182DAF" w14:textId="7A9D6C09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44690D5" w14:textId="222EDCB9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AD67886" w14:textId="10DAAC49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0102CE2" w14:textId="7796B510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AD1448" w14:textId="69EFF687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5D19A4C" w14:textId="451915BF" w:rsidR="00DD7308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E642CCE" w14:textId="77777777" w:rsidR="00DD7308" w:rsidRPr="00E7246B" w:rsidRDefault="00DD7308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9703ACA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программы</w:t>
      </w:r>
    </w:p>
    <w:p w14:paraId="418C4D9F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Первый год обучения</w:t>
      </w:r>
    </w:p>
    <w:p w14:paraId="3E8A985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14:paraId="66040C3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14:paraId="4454769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 , со скакалкой, с высоты до 40 см,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14:paraId="7755461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14:paraId="1D6E705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Основные части тела. Мышцы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,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14:paraId="30D7A16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Броски мяча двумя руками стоя на месте (мяч снизу, мяч у груди, мяч сзади над головой);</w:t>
      </w:r>
    </w:p>
    <w:p w14:paraId="5B58AFC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14:paraId="745D708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14:paraId="3FB33DE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5A5A331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14:paraId="5165C17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Специальная разминка волейболиста.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14:paraId="47BC6F4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14:paraId="2305468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14:paraId="1C6FF6E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14:paraId="0E5EA19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14:paraId="5F697910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Второй год обучения</w:t>
      </w:r>
    </w:p>
    <w:p w14:paraId="6C5653E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14:paraId="46DD666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14:paraId="36AEAB7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Ходьба на носках, пятках, в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полуприседе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перекаты. стойка на лопатках, акробатическая комбинация. Упражнения в висах и упорах.</w:t>
      </w:r>
    </w:p>
    <w:p w14:paraId="65F53F4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Баскетбол</w:t>
      </w:r>
    </w:p>
    <w:p w14:paraId="0C89B6C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14:paraId="1A36A3C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Специальные передвижения без мяча в стойке баскетболиста. Остановка прыжком. Ловля и передача мяча двумя руками от груди на месте и в движении. Ведение мяча правой и левой рукой по прямой, по дуге, с остановками по сигналу. Бросок мяча двумя руками от груди с отражением от щита с места, после ведения и остановки.</w:t>
      </w:r>
    </w:p>
    <w:p w14:paraId="3D36B45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14:paraId="76B0F7F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7E24DB4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14:paraId="66FDF17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14:paraId="372529A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Подвижные игры: «Волна», «Неудобный бросок».</w:t>
      </w:r>
    </w:p>
    <w:p w14:paraId="27BB300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14:paraId="532E3FE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Утренняя физическая зарядка. Пред матчевая разминка. Что запрещено при игре в футбол.</w:t>
      </w:r>
    </w:p>
    <w:p w14:paraId="3056661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Остановка катящегося мяча. Ведение мяча внешней и внутренней частью подъёма по прямой, по дуге, с остановками по сигналу, между стойками, с обводкой стоек. Остановка катящегося мяча внутренней частью стопы. Подвижные игры: «Гонка мячей», «Метко в цель», «Футбольный бильярд».</w:t>
      </w:r>
    </w:p>
    <w:p w14:paraId="7D96A29E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E97EB0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Третий год обучения</w:t>
      </w:r>
    </w:p>
    <w:p w14:paraId="16ADE00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14:paraId="27777DC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цель.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14:paraId="2E21E97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6606DC8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Антропометрические измерения. Питание и его значение для роста и развития. Что общего в спортивных играх и какие между ними различия? Закаливание организма.</w:t>
      </w:r>
    </w:p>
    <w:p w14:paraId="30467CB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14:paraId="1B2B13E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14:paraId="5EA7713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58AE2A5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14:paraId="2C9AEE4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14:paraId="4EB4B74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14:paraId="05E7ADD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14:paraId="2405719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14:paraId="7FE38F2F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Четвертый год обучения</w:t>
      </w:r>
    </w:p>
    <w:p w14:paraId="57F8FC6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14:paraId="05F7DED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14:paraId="112D061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14:paraId="074FA9B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162E0FD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14:paraId="0022A6D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4C664F2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14:paraId="0BF68F7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14:paraId="0CEA8E5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14:paraId="1D64603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14:paraId="2ECC4DC3" w14:textId="3CBCBE81" w:rsid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FE53BBF" w14:textId="0831E2E9" w:rsidR="00DD7308" w:rsidRDefault="00DD7308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CDAB3EC" w14:textId="6D35562C" w:rsidR="00DD7308" w:rsidRDefault="00DD7308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237D67D" w14:textId="232C40AB" w:rsidR="00DD7308" w:rsidRDefault="00DD7308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3B9AFFE" w14:textId="77777777" w:rsidR="00DD7308" w:rsidRPr="00E7246B" w:rsidRDefault="00DD7308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ED0109F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Пятый год обучения</w:t>
      </w:r>
    </w:p>
    <w:p w14:paraId="3F1A9B5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tbl>
      <w:tblPr>
        <w:tblW w:w="96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75"/>
      </w:tblGrid>
      <w:tr w:rsidR="00E7246B" w:rsidRPr="00E7246B" w14:paraId="05318CA9" w14:textId="77777777" w:rsidTr="00E7246B">
        <w:trPr>
          <w:trHeight w:val="1536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7B46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переталкивание</w:t>
            </w:r>
            <w:proofErr w:type="spellEnd"/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14:paraId="2B74136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14:paraId="1F186042" w14:textId="77777777" w:rsidR="00E7246B" w:rsidRPr="00E7246B" w:rsidRDefault="00E7246B" w:rsidP="00E7246B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E7246B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14:paraId="58EDEA3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14:paraId="3A3F0A0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14:paraId="1F6FDA4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2. 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14:paraId="211495D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14:paraId="2DC4B1E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 </w:t>
      </w: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14:paraId="6DEA5E4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2.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Специальная подготовка.</w:t>
      </w:r>
    </w:p>
    <w:p w14:paraId="532FEF2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14:paraId="70F6CD3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14:paraId="472C72B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1.</w:t>
      </w: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Основы знаний.</w:t>
      </w:r>
    </w:p>
    <w:p w14:paraId="0F3A343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14:paraId="46F127D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14:paraId="2C9286D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14:paraId="0C4B221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Виды соревнований. Система розыгрыша. Правила соревнований, их организация и проведение.</w:t>
      </w:r>
    </w:p>
    <w:p w14:paraId="3966E91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i/>
          <w:iCs/>
          <w:color w:val="000000"/>
          <w:sz w:val="21"/>
          <w:szCs w:val="21"/>
          <w:lang w:eastAsia="ru-RU"/>
        </w:rPr>
        <w:t>2.Специальная подготовка</w:t>
      </w:r>
    </w:p>
    <w:p w14:paraId="3C08644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14:paraId="28FAF01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14:paraId="3DD9CAC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 xml:space="preserve">Упражнения для развития быстроты. Повторное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пробегание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14:paraId="6745B42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14:paraId="781DE16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</w:t>
      </w:r>
    </w:p>
    <w:p w14:paraId="2D5E5D4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Упражнения для формирования умения двигаться без мяча.</w:t>
      </w:r>
    </w:p>
    <w:p w14:paraId="182D53A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Бег: обычный, спиной вперед;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скрестным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</w:r>
    </w:p>
    <w:p w14:paraId="1DEFB00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F40950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BA2B00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B488929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8C2CAB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3E728F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1A7F5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931122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204FC7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457885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D16B3F8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B0311A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FC9F8D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25CCFB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D985C8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9221C07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C9A1DE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F7AB75C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1D908F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E3A66B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1844DA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BA4F11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1C0DF6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F46940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8845FE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95F6EDF" w14:textId="77777777" w:rsidR="00E7246B" w:rsidRPr="00E7246B" w:rsidRDefault="00E7246B" w:rsidP="00E7246B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14:paraId="2D2D079A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Гринлер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К. и др. «Физическая подготовка футболистов», М: ПК, 1976.</w:t>
      </w:r>
    </w:p>
    <w:p w14:paraId="33896754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14:paraId="394DC6D3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Колос В.М. «Баскетбол: теория и практика» Минск 1989г.</w:t>
      </w:r>
    </w:p>
    <w:p w14:paraId="77D1672A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14:paraId="376FA048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Монаков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Г.В. «Техническая подготовка футболистов, методика и планирование», М: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ФиС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2000.</w:t>
      </w:r>
    </w:p>
    <w:p w14:paraId="5064C4E5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Г.А.Колодиницкий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, В.С. Кузнецов, М.В. Маслов.- М.: Просвещение, 2011.-77с.: ил.- (Работаем по новым стандартам).</w:t>
      </w:r>
    </w:p>
    <w:p w14:paraId="44E25DC2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14:paraId="3B33A9C7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Примерные программы по учебным предметам. П76 Физическая культура. 5-9 классы: проект.- 3-е изд.- М.: Просвещение, 2011.-61с.-(Стандарты второго поколения).</w:t>
      </w:r>
    </w:p>
    <w:p w14:paraId="48050A03" w14:textId="77777777" w:rsidR="00E7246B" w:rsidRPr="00E7246B" w:rsidRDefault="00E7246B" w:rsidP="00E7246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Кисилева</w:t>
      </w:r>
      <w:proofErr w:type="spellEnd"/>
      <w:r w:rsidRPr="00E7246B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.- Волгоград: Учитель, 2011.- 251с.</w:t>
      </w:r>
    </w:p>
    <w:p w14:paraId="045E0350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5B1CEF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15D5E0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5EC0D66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BCAF55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43405E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AD2E77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807F404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429011D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41C9033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6D4C61F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BC18C0B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B267AB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7E3E3D21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4BC10DA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DDF4A65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6A35DE4E" w14:textId="77777777" w:rsidR="00E7246B" w:rsidRPr="00E7246B" w:rsidRDefault="00E7246B" w:rsidP="00E7246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sectPr w:rsidR="00E7246B" w:rsidRPr="00E7246B" w:rsidSect="00E724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2C09"/>
    <w:multiLevelType w:val="multilevel"/>
    <w:tmpl w:val="353A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523EE"/>
    <w:multiLevelType w:val="multilevel"/>
    <w:tmpl w:val="34CA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6B"/>
    <w:rsid w:val="0003554B"/>
    <w:rsid w:val="00303702"/>
    <w:rsid w:val="003E24C5"/>
    <w:rsid w:val="00415002"/>
    <w:rsid w:val="00AB1365"/>
    <w:rsid w:val="00CB1C3E"/>
    <w:rsid w:val="00DD7308"/>
    <w:rsid w:val="00E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7B2B"/>
  <w15:chartTrackingRefBased/>
  <w15:docId w15:val="{348634E4-0EEA-4760-B3C4-C2C09C97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2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6337</Words>
  <Characters>36126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каппушева</dc:creator>
  <cp:keywords/>
  <dc:description/>
  <cp:lastModifiedBy>фаина каппушева</cp:lastModifiedBy>
  <cp:revision>4</cp:revision>
  <cp:lastPrinted>2023-11-23T09:08:00Z</cp:lastPrinted>
  <dcterms:created xsi:type="dcterms:W3CDTF">2023-11-23T09:10:00Z</dcterms:created>
  <dcterms:modified xsi:type="dcterms:W3CDTF">2023-12-07T09:22:00Z</dcterms:modified>
</cp:coreProperties>
</file>